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7BB99" w14:textId="77777777" w:rsidR="00215A03" w:rsidRDefault="00215A03" w:rsidP="00215A03">
      <w:pPr>
        <w:spacing w:after="0"/>
        <w:ind w:right="26"/>
        <w:rPr>
          <w:rFonts w:ascii="Arial" w:hAnsi="Arial" w:cs="Arial"/>
          <w:sz w:val="40"/>
          <w:szCs w:val="40"/>
        </w:rPr>
      </w:pPr>
    </w:p>
    <w:p w14:paraId="3B84AA95" w14:textId="77777777" w:rsidR="00215A03" w:rsidRDefault="00215A03" w:rsidP="00215A03">
      <w:pPr>
        <w:spacing w:after="0"/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Eivind Gullberg Jensen</w:t>
      </w:r>
    </w:p>
    <w:p w14:paraId="6B90F356" w14:textId="77777777" w:rsidR="00215A03" w:rsidRDefault="00215A03" w:rsidP="00215A03">
      <w:pPr>
        <w:spacing w:after="0"/>
        <w:ind w:right="26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Conductor</w:t>
      </w:r>
    </w:p>
    <w:p w14:paraId="32D428F2" w14:textId="77777777" w:rsidR="00215A03" w:rsidRPr="00215A03" w:rsidRDefault="00215A03" w:rsidP="00215A03">
      <w:pPr>
        <w:spacing w:after="0"/>
        <w:ind w:right="26"/>
        <w:rPr>
          <w:rFonts w:ascii="Arial" w:hAnsi="Arial" w:cs="Arial"/>
          <w:sz w:val="40"/>
          <w:szCs w:val="40"/>
        </w:rPr>
      </w:pPr>
      <w:bookmarkStart w:id="0" w:name="_Hlk14880581"/>
    </w:p>
    <w:p w14:paraId="010A5EB6" w14:textId="78573DCC" w:rsidR="00880F67" w:rsidRPr="00880F67" w:rsidRDefault="00540E5D" w:rsidP="00880F67">
      <w:pPr>
        <w:rPr>
          <w:rFonts w:ascii="Arial" w:hAnsi="Arial" w:cs="Arial"/>
          <w:sz w:val="20"/>
          <w:szCs w:val="20"/>
        </w:rPr>
      </w:pPr>
      <w:bookmarkStart w:id="1" w:name="_Hlk14939885"/>
      <w:r>
        <w:rPr>
          <w:rFonts w:ascii="Arial" w:hAnsi="Arial" w:cs="Arial"/>
          <w:sz w:val="20"/>
          <w:szCs w:val="20"/>
        </w:rPr>
        <w:t xml:space="preserve">Newly announced as Artistic </w:t>
      </w:r>
      <w:r w:rsidR="00B36FD7">
        <w:rPr>
          <w:rFonts w:ascii="Arial" w:hAnsi="Arial" w:cs="Arial"/>
          <w:sz w:val="20"/>
          <w:szCs w:val="20"/>
        </w:rPr>
        <w:t xml:space="preserve">and </w:t>
      </w:r>
      <w:r w:rsidRPr="00880F67">
        <w:rPr>
          <w:rFonts w:ascii="Arial" w:hAnsi="Arial" w:cs="Arial"/>
          <w:sz w:val="20"/>
          <w:szCs w:val="20"/>
        </w:rPr>
        <w:t>General Director of Bergen National Opera</w:t>
      </w:r>
      <w:r>
        <w:rPr>
          <w:rFonts w:ascii="Arial" w:hAnsi="Arial" w:cs="Arial"/>
          <w:sz w:val="20"/>
          <w:szCs w:val="20"/>
        </w:rPr>
        <w:t xml:space="preserve"> </w:t>
      </w:r>
      <w:r w:rsidR="00482115">
        <w:rPr>
          <w:rFonts w:ascii="Arial" w:hAnsi="Arial" w:cs="Arial"/>
          <w:sz w:val="20"/>
          <w:szCs w:val="20"/>
        </w:rPr>
        <w:t xml:space="preserve">from </w:t>
      </w:r>
      <w:r>
        <w:rPr>
          <w:rFonts w:ascii="Arial" w:hAnsi="Arial" w:cs="Arial"/>
          <w:sz w:val="20"/>
          <w:szCs w:val="20"/>
        </w:rPr>
        <w:t>2021, Eivind Gullberg Jensen is e</w:t>
      </w:r>
      <w:r w:rsidR="00880F67" w:rsidRPr="00880F67">
        <w:rPr>
          <w:rFonts w:ascii="Arial" w:hAnsi="Arial" w:cs="Arial"/>
          <w:sz w:val="20"/>
          <w:szCs w:val="20"/>
        </w:rPr>
        <w:t>qually at home on the concert platform as the opera house</w:t>
      </w:r>
      <w:r>
        <w:rPr>
          <w:rFonts w:ascii="Arial" w:hAnsi="Arial" w:cs="Arial"/>
          <w:sz w:val="20"/>
          <w:szCs w:val="20"/>
        </w:rPr>
        <w:t xml:space="preserve">. </w:t>
      </w:r>
      <w:r w:rsidR="00880F67" w:rsidRPr="00880F67">
        <w:rPr>
          <w:rFonts w:ascii="Arial" w:hAnsi="Arial" w:cs="Arial"/>
          <w:sz w:val="20"/>
          <w:szCs w:val="20"/>
        </w:rPr>
        <w:t xml:space="preserve">Eivind Gullberg Jensen’s 2019/20 season highlights include conducting </w:t>
      </w:r>
      <w:r w:rsidRPr="00880F67">
        <w:rPr>
          <w:rFonts w:ascii="Arial" w:hAnsi="Arial" w:cs="Arial"/>
          <w:sz w:val="20"/>
          <w:szCs w:val="20"/>
        </w:rPr>
        <w:t xml:space="preserve">Stravinsky’s </w:t>
      </w:r>
      <w:r w:rsidRPr="007F4B9E">
        <w:rPr>
          <w:rFonts w:ascii="Arial" w:hAnsi="Arial" w:cs="Arial"/>
          <w:i/>
          <w:iCs/>
          <w:sz w:val="20"/>
          <w:szCs w:val="20"/>
        </w:rPr>
        <w:t>Oedipus Rex</w:t>
      </w:r>
      <w:r w:rsidRPr="00880F67">
        <w:rPr>
          <w:rFonts w:ascii="Arial" w:hAnsi="Arial" w:cs="Arial"/>
          <w:sz w:val="20"/>
          <w:szCs w:val="20"/>
        </w:rPr>
        <w:t xml:space="preserve"> with Finnish National Opera</w:t>
      </w:r>
      <w:r>
        <w:rPr>
          <w:rFonts w:ascii="Arial" w:hAnsi="Arial" w:cs="Arial"/>
          <w:sz w:val="20"/>
          <w:szCs w:val="20"/>
        </w:rPr>
        <w:t>,</w:t>
      </w:r>
      <w:r w:rsidRPr="00880F67">
        <w:rPr>
          <w:rFonts w:ascii="Arial" w:hAnsi="Arial" w:cs="Arial"/>
          <w:sz w:val="20"/>
          <w:szCs w:val="20"/>
        </w:rPr>
        <w:t xml:space="preserve"> </w:t>
      </w:r>
      <w:r w:rsidR="00880F67" w:rsidRPr="00880F67">
        <w:rPr>
          <w:rFonts w:ascii="Arial" w:hAnsi="Arial" w:cs="Arial"/>
          <w:sz w:val="20"/>
          <w:szCs w:val="20"/>
        </w:rPr>
        <w:t xml:space="preserve">Puccini’s </w:t>
      </w:r>
      <w:r w:rsidR="00880F67" w:rsidRPr="007F4B9E">
        <w:rPr>
          <w:rFonts w:ascii="Arial" w:hAnsi="Arial" w:cs="Arial"/>
          <w:i/>
          <w:iCs/>
          <w:sz w:val="20"/>
          <w:szCs w:val="20"/>
        </w:rPr>
        <w:t>Tosca</w:t>
      </w:r>
      <w:r w:rsidR="00880F67" w:rsidRPr="00880F67">
        <w:rPr>
          <w:rFonts w:ascii="Arial" w:hAnsi="Arial" w:cs="Arial"/>
          <w:sz w:val="20"/>
          <w:szCs w:val="20"/>
        </w:rPr>
        <w:t xml:space="preserve"> with Opera Rouen, and his debut with Minnesota</w:t>
      </w:r>
      <w:r w:rsidR="00B36FD7">
        <w:rPr>
          <w:rFonts w:ascii="Arial" w:hAnsi="Arial" w:cs="Arial"/>
          <w:sz w:val="20"/>
          <w:szCs w:val="20"/>
        </w:rPr>
        <w:t>,</w:t>
      </w:r>
      <w:r w:rsidR="00880F67" w:rsidRPr="00880F67">
        <w:rPr>
          <w:rFonts w:ascii="Arial" w:hAnsi="Arial" w:cs="Arial"/>
          <w:sz w:val="20"/>
          <w:szCs w:val="20"/>
        </w:rPr>
        <w:t xml:space="preserve"> Odense Symphony</w:t>
      </w:r>
      <w:r w:rsidR="00B36FD7">
        <w:rPr>
          <w:rFonts w:ascii="Arial" w:hAnsi="Arial" w:cs="Arial"/>
          <w:sz w:val="20"/>
          <w:szCs w:val="20"/>
        </w:rPr>
        <w:t xml:space="preserve"> and Tampere Philharmonic</w:t>
      </w:r>
      <w:r w:rsidR="00880F67" w:rsidRPr="00880F67">
        <w:rPr>
          <w:rFonts w:ascii="Arial" w:hAnsi="Arial" w:cs="Arial"/>
          <w:sz w:val="20"/>
          <w:szCs w:val="20"/>
        </w:rPr>
        <w:t xml:space="preserve"> orchestras, </w:t>
      </w:r>
      <w:proofErr w:type="spellStart"/>
      <w:r w:rsidR="00880F67" w:rsidRPr="00880F67">
        <w:rPr>
          <w:rFonts w:ascii="Arial" w:hAnsi="Arial" w:cs="Arial"/>
          <w:sz w:val="20"/>
          <w:szCs w:val="20"/>
        </w:rPr>
        <w:t>Orquesta</w:t>
      </w:r>
      <w:proofErr w:type="spellEnd"/>
      <w:r w:rsidR="00880F67" w:rsidRPr="00880F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0F67" w:rsidRPr="00880F67">
        <w:rPr>
          <w:rFonts w:ascii="Arial" w:hAnsi="Arial" w:cs="Arial"/>
          <w:sz w:val="20"/>
          <w:szCs w:val="20"/>
        </w:rPr>
        <w:t>Sinfónica</w:t>
      </w:r>
      <w:proofErr w:type="spellEnd"/>
      <w:r w:rsidR="00880F67" w:rsidRPr="00880F67">
        <w:rPr>
          <w:rFonts w:ascii="Arial" w:hAnsi="Arial" w:cs="Arial"/>
          <w:sz w:val="20"/>
          <w:szCs w:val="20"/>
        </w:rPr>
        <w:t xml:space="preserve"> de Tenerife</w:t>
      </w:r>
      <w:r>
        <w:rPr>
          <w:rFonts w:ascii="Arial" w:hAnsi="Arial" w:cs="Arial"/>
          <w:sz w:val="20"/>
          <w:szCs w:val="20"/>
        </w:rPr>
        <w:t>, and Seville Symphony with Leticia Moreno</w:t>
      </w:r>
      <w:r w:rsidR="00880F67" w:rsidRPr="00880F67">
        <w:rPr>
          <w:rFonts w:ascii="Arial" w:hAnsi="Arial" w:cs="Arial"/>
          <w:sz w:val="20"/>
          <w:szCs w:val="20"/>
        </w:rPr>
        <w:t xml:space="preserve">. Gullberg Jensen </w:t>
      </w:r>
      <w:r>
        <w:rPr>
          <w:rFonts w:ascii="Arial" w:hAnsi="Arial" w:cs="Arial"/>
          <w:sz w:val="20"/>
          <w:szCs w:val="20"/>
        </w:rPr>
        <w:t>retur</w:t>
      </w:r>
      <w:bookmarkStart w:id="2" w:name="_GoBack"/>
      <w:bookmarkEnd w:id="2"/>
      <w:r>
        <w:rPr>
          <w:rFonts w:ascii="Arial" w:hAnsi="Arial" w:cs="Arial"/>
          <w:sz w:val="20"/>
          <w:szCs w:val="20"/>
        </w:rPr>
        <w:t>ns to</w:t>
      </w:r>
      <w:r w:rsidR="00880F67" w:rsidRPr="00880F67">
        <w:rPr>
          <w:rFonts w:ascii="Arial" w:hAnsi="Arial" w:cs="Arial"/>
          <w:sz w:val="20"/>
          <w:szCs w:val="20"/>
        </w:rPr>
        <w:t xml:space="preserve"> the Oslo Philharmonic</w:t>
      </w:r>
      <w:r>
        <w:rPr>
          <w:rFonts w:ascii="Arial" w:hAnsi="Arial" w:cs="Arial"/>
          <w:sz w:val="20"/>
          <w:szCs w:val="20"/>
        </w:rPr>
        <w:t xml:space="preserve"> with Mari </w:t>
      </w:r>
      <w:proofErr w:type="spellStart"/>
      <w:r>
        <w:rPr>
          <w:rFonts w:ascii="Arial" w:hAnsi="Arial" w:cs="Arial"/>
          <w:sz w:val="20"/>
          <w:szCs w:val="20"/>
        </w:rPr>
        <w:t>Eriksmoen</w:t>
      </w:r>
      <w:proofErr w:type="spellEnd"/>
      <w:r w:rsidR="00880F67" w:rsidRPr="00880F67">
        <w:rPr>
          <w:rFonts w:ascii="Arial" w:hAnsi="Arial" w:cs="Arial"/>
          <w:sz w:val="20"/>
          <w:szCs w:val="20"/>
        </w:rPr>
        <w:t xml:space="preserve">, Noord </w:t>
      </w:r>
      <w:proofErr w:type="spellStart"/>
      <w:r w:rsidR="00880F67" w:rsidRPr="00880F67">
        <w:rPr>
          <w:rFonts w:ascii="Arial" w:hAnsi="Arial" w:cs="Arial"/>
          <w:sz w:val="20"/>
          <w:szCs w:val="20"/>
        </w:rPr>
        <w:t>Nederlands</w:t>
      </w:r>
      <w:proofErr w:type="spellEnd"/>
      <w:r w:rsidR="00880F67" w:rsidRPr="00880F67">
        <w:rPr>
          <w:rFonts w:ascii="Arial" w:hAnsi="Arial" w:cs="Arial"/>
          <w:sz w:val="20"/>
          <w:szCs w:val="20"/>
        </w:rPr>
        <w:t xml:space="preserve"> Orchestra</w:t>
      </w:r>
      <w:r>
        <w:rPr>
          <w:rFonts w:ascii="Arial" w:hAnsi="Arial" w:cs="Arial"/>
          <w:sz w:val="20"/>
          <w:szCs w:val="20"/>
        </w:rPr>
        <w:t xml:space="preserve"> with </w:t>
      </w:r>
      <w:r w:rsidRPr="00880F67">
        <w:rPr>
          <w:rFonts w:ascii="Arial" w:hAnsi="Arial" w:cs="Arial"/>
          <w:sz w:val="20"/>
          <w:szCs w:val="20"/>
        </w:rPr>
        <w:t xml:space="preserve">Katia and Marielle </w:t>
      </w:r>
      <w:proofErr w:type="spellStart"/>
      <w:r w:rsidRPr="00880F67">
        <w:rPr>
          <w:rFonts w:ascii="Arial" w:hAnsi="Arial" w:cs="Arial"/>
          <w:sz w:val="20"/>
          <w:szCs w:val="20"/>
        </w:rPr>
        <w:t>Labeque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80F67" w:rsidRPr="00880F67">
        <w:rPr>
          <w:rFonts w:ascii="Arial" w:hAnsi="Arial" w:cs="Arial"/>
          <w:sz w:val="20"/>
          <w:szCs w:val="20"/>
        </w:rPr>
        <w:t>Metropolitana</w:t>
      </w:r>
      <w:proofErr w:type="spellEnd"/>
      <w:r w:rsidR="00880F67" w:rsidRPr="00880F67">
        <w:rPr>
          <w:rFonts w:ascii="Arial" w:hAnsi="Arial" w:cs="Arial"/>
          <w:sz w:val="20"/>
          <w:szCs w:val="20"/>
        </w:rPr>
        <w:t xml:space="preserve"> Lisbon, and Poznan </w:t>
      </w:r>
      <w:r w:rsidR="00B36FD7">
        <w:rPr>
          <w:rFonts w:ascii="Arial" w:hAnsi="Arial" w:cs="Arial"/>
          <w:sz w:val="20"/>
          <w:szCs w:val="20"/>
        </w:rPr>
        <w:t>P</w:t>
      </w:r>
      <w:r w:rsidR="00880F67" w:rsidRPr="00880F67">
        <w:rPr>
          <w:rFonts w:ascii="Arial" w:hAnsi="Arial" w:cs="Arial"/>
          <w:sz w:val="20"/>
          <w:szCs w:val="20"/>
        </w:rPr>
        <w:t xml:space="preserve">hilharmonic </w:t>
      </w:r>
      <w:r w:rsidR="00B36FD7">
        <w:rPr>
          <w:rFonts w:ascii="Arial" w:hAnsi="Arial" w:cs="Arial"/>
          <w:sz w:val="20"/>
          <w:szCs w:val="20"/>
        </w:rPr>
        <w:t>O</w:t>
      </w:r>
      <w:r w:rsidR="00880F67" w:rsidRPr="00880F67">
        <w:rPr>
          <w:rFonts w:ascii="Arial" w:hAnsi="Arial" w:cs="Arial"/>
          <w:sz w:val="20"/>
          <w:szCs w:val="20"/>
        </w:rPr>
        <w:t xml:space="preserve">rchestra. </w:t>
      </w:r>
    </w:p>
    <w:bookmarkEnd w:id="1"/>
    <w:p w14:paraId="05E01C3A" w14:textId="183E913C" w:rsidR="00880F67" w:rsidRPr="00880F67" w:rsidRDefault="00880F67" w:rsidP="00880F67">
      <w:pPr>
        <w:rPr>
          <w:rFonts w:ascii="Arial" w:hAnsi="Arial" w:cs="Arial"/>
          <w:sz w:val="20"/>
          <w:szCs w:val="20"/>
        </w:rPr>
      </w:pPr>
      <w:r w:rsidRPr="00880F67">
        <w:rPr>
          <w:rFonts w:ascii="Arial" w:hAnsi="Arial" w:cs="Arial"/>
          <w:sz w:val="20"/>
          <w:szCs w:val="20"/>
        </w:rPr>
        <w:t xml:space="preserve">This follows a highly successful 2018/19 season, in which Eivind conducted concerts with the Hamburger </w:t>
      </w:r>
      <w:proofErr w:type="spellStart"/>
      <w:r w:rsidRPr="00880F67">
        <w:rPr>
          <w:rFonts w:ascii="Arial" w:hAnsi="Arial" w:cs="Arial"/>
          <w:sz w:val="20"/>
          <w:szCs w:val="20"/>
        </w:rPr>
        <w:t>Symphoniker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, and debuted with Vancouver and Oregon symphony orchestras and the North Carolina Symphony. He returned to Wiener </w:t>
      </w:r>
      <w:proofErr w:type="spellStart"/>
      <w:r w:rsidRPr="00880F67">
        <w:rPr>
          <w:rFonts w:ascii="Arial" w:hAnsi="Arial" w:cs="Arial"/>
          <w:sz w:val="20"/>
          <w:szCs w:val="20"/>
        </w:rPr>
        <w:t>Staatsoper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880F67">
        <w:rPr>
          <w:rFonts w:ascii="Arial" w:hAnsi="Arial" w:cs="Arial"/>
          <w:sz w:val="20"/>
          <w:szCs w:val="20"/>
        </w:rPr>
        <w:t>Dvořák’s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</w:t>
      </w:r>
      <w:r w:rsidRPr="007F4B9E">
        <w:rPr>
          <w:rFonts w:ascii="Arial" w:hAnsi="Arial" w:cs="Arial"/>
          <w:i/>
          <w:iCs/>
          <w:sz w:val="20"/>
          <w:szCs w:val="20"/>
        </w:rPr>
        <w:t>Rusalka</w:t>
      </w:r>
      <w:r w:rsidRPr="00880F67">
        <w:rPr>
          <w:rFonts w:ascii="Arial" w:hAnsi="Arial" w:cs="Arial"/>
          <w:sz w:val="20"/>
          <w:szCs w:val="20"/>
        </w:rPr>
        <w:t xml:space="preserve"> and Opera de Lille for Mozart’s </w:t>
      </w:r>
      <w:r w:rsidRPr="007F4B9E">
        <w:rPr>
          <w:rFonts w:ascii="Arial" w:hAnsi="Arial" w:cs="Arial"/>
          <w:i/>
          <w:iCs/>
          <w:sz w:val="20"/>
          <w:szCs w:val="20"/>
        </w:rPr>
        <w:t>Die Zauberflote</w:t>
      </w:r>
      <w:r w:rsidRPr="00880F67">
        <w:rPr>
          <w:rFonts w:ascii="Arial" w:hAnsi="Arial" w:cs="Arial"/>
          <w:sz w:val="20"/>
          <w:szCs w:val="20"/>
        </w:rPr>
        <w:t xml:space="preserve">. Eivind also conducted the world premiere of </w:t>
      </w:r>
      <w:r w:rsidRPr="00933D03">
        <w:rPr>
          <w:rFonts w:ascii="Arial" w:hAnsi="Arial" w:cs="Arial"/>
          <w:i/>
          <w:iCs/>
          <w:sz w:val="20"/>
          <w:szCs w:val="20"/>
        </w:rPr>
        <w:t>Waiting</w:t>
      </w:r>
      <w:r w:rsidRPr="00880F67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880F67">
        <w:rPr>
          <w:rFonts w:ascii="Arial" w:hAnsi="Arial" w:cs="Arial"/>
          <w:sz w:val="20"/>
          <w:szCs w:val="20"/>
        </w:rPr>
        <w:t>dramatised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concert based on Peer </w:t>
      </w:r>
      <w:proofErr w:type="spellStart"/>
      <w:r w:rsidRPr="00880F67">
        <w:rPr>
          <w:rFonts w:ascii="Arial" w:hAnsi="Arial" w:cs="Arial"/>
          <w:sz w:val="20"/>
          <w:szCs w:val="20"/>
        </w:rPr>
        <w:t>Gynt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by Calixto </w:t>
      </w:r>
      <w:proofErr w:type="spellStart"/>
      <w:r w:rsidRPr="00880F67">
        <w:rPr>
          <w:rFonts w:ascii="Arial" w:hAnsi="Arial" w:cs="Arial"/>
          <w:sz w:val="20"/>
          <w:szCs w:val="20"/>
        </w:rPr>
        <w:t>Bieito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and Karl Ove </w:t>
      </w:r>
      <w:proofErr w:type="spellStart"/>
      <w:r w:rsidRPr="00880F67">
        <w:rPr>
          <w:rFonts w:ascii="Arial" w:hAnsi="Arial" w:cs="Arial"/>
          <w:sz w:val="20"/>
          <w:szCs w:val="20"/>
        </w:rPr>
        <w:t>Knausgård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</w:t>
      </w:r>
      <w:r w:rsidR="00482115">
        <w:rPr>
          <w:rFonts w:ascii="Arial" w:hAnsi="Arial" w:cs="Arial"/>
          <w:sz w:val="20"/>
          <w:szCs w:val="20"/>
        </w:rPr>
        <w:t>which opened</w:t>
      </w:r>
      <w:r w:rsidRPr="00880F67">
        <w:rPr>
          <w:rFonts w:ascii="Arial" w:hAnsi="Arial" w:cs="Arial"/>
          <w:sz w:val="20"/>
          <w:szCs w:val="20"/>
        </w:rPr>
        <w:t xml:space="preserve"> the Bergen International Festival. </w:t>
      </w:r>
    </w:p>
    <w:p w14:paraId="620F3FA4" w14:textId="353CBD4D" w:rsidR="00880F67" w:rsidRPr="00880F67" w:rsidRDefault="00880F67" w:rsidP="00880F67">
      <w:pPr>
        <w:rPr>
          <w:rFonts w:ascii="Arial" w:hAnsi="Arial" w:cs="Arial"/>
          <w:sz w:val="20"/>
          <w:szCs w:val="20"/>
        </w:rPr>
      </w:pPr>
      <w:r w:rsidRPr="00880F67">
        <w:rPr>
          <w:rFonts w:ascii="Arial" w:hAnsi="Arial" w:cs="Arial"/>
          <w:sz w:val="20"/>
          <w:szCs w:val="20"/>
        </w:rPr>
        <w:t xml:space="preserve">Gullberg Jensen has previously conducted orchestras such as the Berliner </w:t>
      </w:r>
      <w:proofErr w:type="spellStart"/>
      <w:r w:rsidRPr="00880F67">
        <w:rPr>
          <w:rFonts w:ascii="Arial" w:hAnsi="Arial" w:cs="Arial"/>
          <w:sz w:val="20"/>
          <w:szCs w:val="20"/>
        </w:rPr>
        <w:t>Philharmoniker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80F67">
        <w:rPr>
          <w:rFonts w:ascii="Arial" w:hAnsi="Arial" w:cs="Arial"/>
          <w:sz w:val="20"/>
          <w:szCs w:val="20"/>
        </w:rPr>
        <w:t>Münchner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0F67">
        <w:rPr>
          <w:rFonts w:ascii="Arial" w:hAnsi="Arial" w:cs="Arial"/>
          <w:sz w:val="20"/>
          <w:szCs w:val="20"/>
        </w:rPr>
        <w:t>Philharmoniker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, Royal Stockholm and Netherlands Radio philharmonic orchestras, Orchestra at Amsterdam’s Concertgebouw, Kristiansand </w:t>
      </w:r>
      <w:proofErr w:type="spellStart"/>
      <w:r w:rsidRPr="00880F67">
        <w:rPr>
          <w:rFonts w:ascii="Arial" w:hAnsi="Arial" w:cs="Arial"/>
          <w:sz w:val="20"/>
          <w:szCs w:val="20"/>
        </w:rPr>
        <w:t>Symfoniorkester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80F67">
        <w:rPr>
          <w:rFonts w:ascii="Arial" w:hAnsi="Arial" w:cs="Arial"/>
          <w:sz w:val="20"/>
          <w:szCs w:val="20"/>
        </w:rPr>
        <w:t>Orchestre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de Paris, WDR </w:t>
      </w:r>
      <w:proofErr w:type="spellStart"/>
      <w:r w:rsidRPr="00880F67">
        <w:rPr>
          <w:rFonts w:ascii="Arial" w:hAnsi="Arial" w:cs="Arial"/>
          <w:sz w:val="20"/>
          <w:szCs w:val="20"/>
        </w:rPr>
        <w:t>Sinfonieorchester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Pr="00880F67">
        <w:rPr>
          <w:rFonts w:ascii="Arial" w:hAnsi="Arial" w:cs="Arial"/>
          <w:sz w:val="20"/>
          <w:szCs w:val="20"/>
        </w:rPr>
        <w:t>Tonhalle-Orchester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Zürich. Over recent seasons, he has worked with soloists such as Leif Ove </w:t>
      </w:r>
      <w:proofErr w:type="spellStart"/>
      <w:r w:rsidRPr="00880F67">
        <w:rPr>
          <w:rFonts w:ascii="Arial" w:hAnsi="Arial" w:cs="Arial"/>
          <w:sz w:val="20"/>
          <w:szCs w:val="20"/>
        </w:rPr>
        <w:t>Andsnes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80F67">
        <w:rPr>
          <w:rFonts w:ascii="Arial" w:hAnsi="Arial" w:cs="Arial"/>
          <w:sz w:val="20"/>
          <w:szCs w:val="20"/>
        </w:rPr>
        <w:t>Truls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0F67">
        <w:rPr>
          <w:rFonts w:ascii="Arial" w:hAnsi="Arial" w:cs="Arial"/>
          <w:sz w:val="20"/>
          <w:szCs w:val="20"/>
        </w:rPr>
        <w:t>Mørk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, Alice Sara Ott, </w:t>
      </w:r>
      <w:r w:rsidR="00482115">
        <w:rPr>
          <w:rFonts w:ascii="Arial" w:hAnsi="Arial" w:cs="Arial"/>
          <w:sz w:val="20"/>
          <w:szCs w:val="20"/>
        </w:rPr>
        <w:t xml:space="preserve">Javier </w:t>
      </w:r>
      <w:proofErr w:type="spellStart"/>
      <w:r w:rsidR="00482115">
        <w:rPr>
          <w:rFonts w:ascii="Arial" w:hAnsi="Arial" w:cs="Arial"/>
          <w:sz w:val="20"/>
          <w:szCs w:val="20"/>
        </w:rPr>
        <w:t>Perianes</w:t>
      </w:r>
      <w:proofErr w:type="spellEnd"/>
      <w:r w:rsidR="00482115">
        <w:rPr>
          <w:rFonts w:ascii="Arial" w:hAnsi="Arial" w:cs="Arial"/>
          <w:sz w:val="20"/>
          <w:szCs w:val="20"/>
        </w:rPr>
        <w:t xml:space="preserve">, </w:t>
      </w:r>
      <w:r w:rsidRPr="00880F67">
        <w:rPr>
          <w:rFonts w:ascii="Arial" w:hAnsi="Arial" w:cs="Arial"/>
          <w:sz w:val="20"/>
          <w:szCs w:val="20"/>
        </w:rPr>
        <w:t xml:space="preserve">Helene Grimaud, Gautier </w:t>
      </w:r>
      <w:proofErr w:type="spellStart"/>
      <w:r w:rsidRPr="00880F67">
        <w:rPr>
          <w:rFonts w:ascii="Arial" w:hAnsi="Arial" w:cs="Arial"/>
          <w:sz w:val="20"/>
          <w:szCs w:val="20"/>
        </w:rPr>
        <w:t>Capuçon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, Sol </w:t>
      </w:r>
      <w:proofErr w:type="spellStart"/>
      <w:r w:rsidRPr="00880F67">
        <w:rPr>
          <w:rFonts w:ascii="Arial" w:hAnsi="Arial" w:cs="Arial"/>
          <w:sz w:val="20"/>
          <w:szCs w:val="20"/>
        </w:rPr>
        <w:t>Gabetta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, Alban Gerhardt, Hilary Hahn, Gabriela Montero, Emmanuel </w:t>
      </w:r>
      <w:proofErr w:type="spellStart"/>
      <w:r w:rsidRPr="00880F67">
        <w:rPr>
          <w:rFonts w:ascii="Arial" w:hAnsi="Arial" w:cs="Arial"/>
          <w:sz w:val="20"/>
          <w:szCs w:val="20"/>
        </w:rPr>
        <w:t>Pahud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80F67">
        <w:rPr>
          <w:rFonts w:ascii="Arial" w:hAnsi="Arial" w:cs="Arial"/>
          <w:sz w:val="20"/>
          <w:szCs w:val="20"/>
        </w:rPr>
        <w:t>Yefim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Bronfman, Alexander </w:t>
      </w:r>
      <w:proofErr w:type="spellStart"/>
      <w:r w:rsidRPr="00880F67">
        <w:rPr>
          <w:rFonts w:ascii="Arial" w:hAnsi="Arial" w:cs="Arial"/>
          <w:sz w:val="20"/>
          <w:szCs w:val="20"/>
        </w:rPr>
        <w:t>Toradze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, Vadim </w:t>
      </w:r>
      <w:proofErr w:type="spellStart"/>
      <w:r w:rsidRPr="00880F67">
        <w:rPr>
          <w:rFonts w:ascii="Arial" w:hAnsi="Arial" w:cs="Arial"/>
          <w:sz w:val="20"/>
          <w:szCs w:val="20"/>
        </w:rPr>
        <w:t>Repin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, Viktoria </w:t>
      </w:r>
      <w:proofErr w:type="spellStart"/>
      <w:r w:rsidRPr="00880F67">
        <w:rPr>
          <w:rFonts w:ascii="Arial" w:hAnsi="Arial" w:cs="Arial"/>
          <w:sz w:val="20"/>
          <w:szCs w:val="20"/>
        </w:rPr>
        <w:t>Mullova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, Renaud </w:t>
      </w:r>
      <w:proofErr w:type="spellStart"/>
      <w:r w:rsidRPr="00880F67">
        <w:rPr>
          <w:rFonts w:ascii="Arial" w:hAnsi="Arial" w:cs="Arial"/>
          <w:sz w:val="20"/>
          <w:szCs w:val="20"/>
        </w:rPr>
        <w:t>Capuçon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, Frank Peter Zimmermann, Mari </w:t>
      </w:r>
      <w:proofErr w:type="spellStart"/>
      <w:r w:rsidRPr="00880F67">
        <w:rPr>
          <w:rFonts w:ascii="Arial" w:hAnsi="Arial" w:cs="Arial"/>
          <w:sz w:val="20"/>
          <w:szCs w:val="20"/>
        </w:rPr>
        <w:t>Eriksmoen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, Charlotte </w:t>
      </w:r>
      <w:proofErr w:type="spellStart"/>
      <w:r w:rsidRPr="00880F67">
        <w:rPr>
          <w:rFonts w:ascii="Arial" w:hAnsi="Arial" w:cs="Arial"/>
          <w:sz w:val="20"/>
          <w:szCs w:val="20"/>
        </w:rPr>
        <w:t>Hellekant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, Albert </w:t>
      </w:r>
      <w:proofErr w:type="spellStart"/>
      <w:r w:rsidRPr="00880F67">
        <w:rPr>
          <w:rFonts w:ascii="Arial" w:hAnsi="Arial" w:cs="Arial"/>
          <w:sz w:val="20"/>
          <w:szCs w:val="20"/>
        </w:rPr>
        <w:t>Dohmen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. </w:t>
      </w:r>
    </w:p>
    <w:bookmarkEnd w:id="0"/>
    <w:p w14:paraId="01A798B6" w14:textId="04C27111" w:rsidR="00880F67" w:rsidRPr="00880F67" w:rsidRDefault="00880F67" w:rsidP="00880F67">
      <w:pPr>
        <w:rPr>
          <w:rFonts w:ascii="Arial" w:hAnsi="Arial" w:cs="Arial"/>
          <w:sz w:val="20"/>
          <w:szCs w:val="20"/>
        </w:rPr>
      </w:pPr>
      <w:r w:rsidRPr="00880F67">
        <w:rPr>
          <w:rFonts w:ascii="Arial" w:hAnsi="Arial" w:cs="Arial"/>
          <w:sz w:val="20"/>
          <w:szCs w:val="20"/>
        </w:rPr>
        <w:t xml:space="preserve">Previous opera highlights include Festival </w:t>
      </w:r>
      <w:proofErr w:type="spellStart"/>
      <w:r w:rsidRPr="00880F67">
        <w:rPr>
          <w:rFonts w:ascii="Arial" w:hAnsi="Arial" w:cs="Arial"/>
          <w:sz w:val="20"/>
          <w:szCs w:val="20"/>
        </w:rPr>
        <w:t>d'Aix</w:t>
      </w:r>
      <w:proofErr w:type="spellEnd"/>
      <w:r w:rsidRPr="00880F67">
        <w:rPr>
          <w:rFonts w:ascii="Arial" w:hAnsi="Arial" w:cs="Arial"/>
          <w:sz w:val="20"/>
          <w:szCs w:val="20"/>
        </w:rPr>
        <w:t>-</w:t>
      </w:r>
      <w:proofErr w:type="spellStart"/>
      <w:r w:rsidRPr="00880F67">
        <w:rPr>
          <w:rFonts w:ascii="Arial" w:hAnsi="Arial" w:cs="Arial"/>
          <w:sz w:val="20"/>
          <w:szCs w:val="20"/>
        </w:rPr>
        <w:t>en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-Provence with the new Simon McBurney production of </w:t>
      </w:r>
      <w:r w:rsidRPr="00880F67">
        <w:rPr>
          <w:rFonts w:ascii="Arial" w:hAnsi="Arial" w:cs="Arial"/>
          <w:i/>
          <w:sz w:val="20"/>
          <w:szCs w:val="20"/>
        </w:rPr>
        <w:t>The Rake’s Progress,</w:t>
      </w:r>
      <w:r w:rsidRPr="00880F67">
        <w:rPr>
          <w:rFonts w:ascii="Arial" w:hAnsi="Arial" w:cs="Arial"/>
          <w:sz w:val="20"/>
          <w:szCs w:val="20"/>
        </w:rPr>
        <w:t xml:space="preserve"> the Wiener </w:t>
      </w:r>
      <w:proofErr w:type="spellStart"/>
      <w:r w:rsidRPr="00880F67">
        <w:rPr>
          <w:rFonts w:ascii="Arial" w:hAnsi="Arial" w:cs="Arial"/>
          <w:sz w:val="20"/>
          <w:szCs w:val="20"/>
        </w:rPr>
        <w:t>Staatsoper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with</w:t>
      </w:r>
      <w:r w:rsidRPr="00880F67">
        <w:rPr>
          <w:rFonts w:ascii="Arial" w:hAnsi="Arial" w:cs="Arial"/>
          <w:i/>
          <w:sz w:val="20"/>
          <w:szCs w:val="20"/>
        </w:rPr>
        <w:t xml:space="preserve"> Tosca</w:t>
      </w:r>
      <w:r w:rsidRPr="00880F67">
        <w:rPr>
          <w:rFonts w:ascii="Arial" w:hAnsi="Arial" w:cs="Arial"/>
          <w:sz w:val="20"/>
          <w:szCs w:val="20"/>
        </w:rPr>
        <w:t xml:space="preserve">, Opéra de Lille with </w:t>
      </w:r>
      <w:r w:rsidRPr="00880F67">
        <w:rPr>
          <w:rFonts w:ascii="Arial" w:hAnsi="Arial" w:cs="Arial"/>
          <w:i/>
          <w:sz w:val="20"/>
          <w:szCs w:val="20"/>
        </w:rPr>
        <w:t xml:space="preserve">Der </w:t>
      </w:r>
      <w:proofErr w:type="spellStart"/>
      <w:r w:rsidRPr="00880F67">
        <w:rPr>
          <w:rFonts w:ascii="Arial" w:hAnsi="Arial" w:cs="Arial"/>
          <w:i/>
          <w:sz w:val="20"/>
          <w:szCs w:val="20"/>
        </w:rPr>
        <w:t>fliegende</w:t>
      </w:r>
      <w:proofErr w:type="spellEnd"/>
      <w:r w:rsidRPr="00880F6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80F67">
        <w:rPr>
          <w:rFonts w:ascii="Arial" w:hAnsi="Arial" w:cs="Arial"/>
          <w:i/>
          <w:sz w:val="20"/>
          <w:szCs w:val="20"/>
        </w:rPr>
        <w:t>Holländer</w:t>
      </w:r>
      <w:proofErr w:type="spellEnd"/>
      <w:r w:rsidRPr="00880F67">
        <w:rPr>
          <w:rFonts w:ascii="Arial" w:hAnsi="Arial" w:cs="Arial"/>
          <w:i/>
          <w:sz w:val="20"/>
          <w:szCs w:val="20"/>
        </w:rPr>
        <w:t xml:space="preserve">,  </w:t>
      </w:r>
      <w:r w:rsidRPr="00880F67">
        <w:rPr>
          <w:rFonts w:ascii="Arial" w:hAnsi="Arial" w:cs="Arial"/>
          <w:sz w:val="20"/>
          <w:szCs w:val="20"/>
        </w:rPr>
        <w:t xml:space="preserve">Teatro </w:t>
      </w:r>
      <w:proofErr w:type="spellStart"/>
      <w:r w:rsidRPr="00880F67">
        <w:rPr>
          <w:rFonts w:ascii="Arial" w:hAnsi="Arial" w:cs="Arial"/>
          <w:sz w:val="20"/>
          <w:szCs w:val="20"/>
        </w:rPr>
        <w:t>dell'Opera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di Roma with </w:t>
      </w:r>
      <w:r w:rsidRPr="00880F67">
        <w:rPr>
          <w:rFonts w:ascii="Arial" w:hAnsi="Arial" w:cs="Arial"/>
          <w:i/>
          <w:sz w:val="20"/>
          <w:szCs w:val="20"/>
        </w:rPr>
        <w:t>Rusalka</w:t>
      </w:r>
      <w:r w:rsidRPr="00880F67">
        <w:rPr>
          <w:rFonts w:ascii="Arial" w:hAnsi="Arial" w:cs="Arial"/>
          <w:sz w:val="20"/>
          <w:szCs w:val="20"/>
        </w:rPr>
        <w:t xml:space="preserve">, English National Opera with </w:t>
      </w:r>
      <w:proofErr w:type="spellStart"/>
      <w:r w:rsidRPr="00880F67">
        <w:rPr>
          <w:rFonts w:ascii="Arial" w:hAnsi="Arial" w:cs="Arial"/>
          <w:sz w:val="20"/>
          <w:szCs w:val="20"/>
        </w:rPr>
        <w:t>Janáček’s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0F67">
        <w:rPr>
          <w:rFonts w:ascii="Arial" w:hAnsi="Arial" w:cs="Arial"/>
          <w:i/>
          <w:sz w:val="20"/>
          <w:szCs w:val="20"/>
        </w:rPr>
        <w:t>Jenůfa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, a double-bill of </w:t>
      </w:r>
      <w:r w:rsidRPr="00880F67">
        <w:rPr>
          <w:rFonts w:ascii="Arial" w:hAnsi="Arial" w:cs="Arial"/>
          <w:i/>
          <w:sz w:val="20"/>
          <w:szCs w:val="20"/>
        </w:rPr>
        <w:t xml:space="preserve">Il </w:t>
      </w:r>
      <w:proofErr w:type="spellStart"/>
      <w:r w:rsidRPr="00880F67">
        <w:rPr>
          <w:rFonts w:ascii="Arial" w:hAnsi="Arial" w:cs="Arial"/>
          <w:i/>
          <w:sz w:val="20"/>
          <w:szCs w:val="20"/>
        </w:rPr>
        <w:t>tabarro</w:t>
      </w:r>
      <w:proofErr w:type="spellEnd"/>
      <w:r w:rsidRPr="00880F67">
        <w:rPr>
          <w:rFonts w:ascii="Arial" w:hAnsi="Arial" w:cs="Arial"/>
          <w:i/>
          <w:sz w:val="20"/>
          <w:szCs w:val="20"/>
        </w:rPr>
        <w:t xml:space="preserve"> </w:t>
      </w:r>
      <w:r w:rsidRPr="00880F67">
        <w:rPr>
          <w:rFonts w:ascii="Arial" w:hAnsi="Arial" w:cs="Arial"/>
          <w:sz w:val="20"/>
          <w:szCs w:val="20"/>
        </w:rPr>
        <w:t xml:space="preserve">and </w:t>
      </w:r>
      <w:proofErr w:type="spellStart"/>
      <w:r w:rsidRPr="00880F67">
        <w:rPr>
          <w:rFonts w:ascii="Arial" w:hAnsi="Arial" w:cs="Arial"/>
          <w:i/>
          <w:sz w:val="20"/>
          <w:szCs w:val="20"/>
        </w:rPr>
        <w:t>Djamileh</w:t>
      </w:r>
      <w:proofErr w:type="spellEnd"/>
      <w:r w:rsidRPr="00880F67">
        <w:rPr>
          <w:rFonts w:ascii="Arial" w:hAnsi="Arial" w:cs="Arial"/>
          <w:i/>
          <w:sz w:val="20"/>
          <w:szCs w:val="20"/>
        </w:rPr>
        <w:t xml:space="preserve"> </w:t>
      </w:r>
      <w:r w:rsidRPr="00880F67">
        <w:rPr>
          <w:rFonts w:ascii="Arial" w:hAnsi="Arial" w:cs="Arial"/>
          <w:sz w:val="20"/>
          <w:szCs w:val="20"/>
        </w:rPr>
        <w:t xml:space="preserve">(directed by David </w:t>
      </w:r>
      <w:proofErr w:type="spellStart"/>
      <w:r w:rsidRPr="00880F67">
        <w:rPr>
          <w:rFonts w:ascii="Arial" w:hAnsi="Arial" w:cs="Arial"/>
          <w:sz w:val="20"/>
          <w:szCs w:val="20"/>
        </w:rPr>
        <w:t>Pountney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and Christopher Alden) in Lyon, </w:t>
      </w:r>
      <w:r w:rsidRPr="00880F67">
        <w:rPr>
          <w:rFonts w:ascii="Arial" w:hAnsi="Arial" w:cs="Arial"/>
          <w:i/>
          <w:sz w:val="20"/>
          <w:szCs w:val="20"/>
        </w:rPr>
        <w:t xml:space="preserve">Il </w:t>
      </w:r>
      <w:proofErr w:type="spellStart"/>
      <w:r w:rsidRPr="00880F67">
        <w:rPr>
          <w:rFonts w:ascii="Arial" w:hAnsi="Arial" w:cs="Arial"/>
          <w:i/>
          <w:sz w:val="20"/>
          <w:szCs w:val="20"/>
        </w:rPr>
        <w:t>corsaro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and </w:t>
      </w:r>
      <w:r w:rsidRPr="00880F67">
        <w:rPr>
          <w:rFonts w:ascii="Arial" w:hAnsi="Arial" w:cs="Arial"/>
          <w:i/>
          <w:sz w:val="20"/>
          <w:szCs w:val="20"/>
        </w:rPr>
        <w:t xml:space="preserve">Rusalka </w:t>
      </w:r>
      <w:r w:rsidRPr="00880F67">
        <w:rPr>
          <w:rFonts w:ascii="Arial" w:hAnsi="Arial" w:cs="Arial"/>
          <w:sz w:val="20"/>
          <w:szCs w:val="20"/>
        </w:rPr>
        <w:t xml:space="preserve">for </w:t>
      </w:r>
      <w:proofErr w:type="spellStart"/>
      <w:r w:rsidRPr="00880F67">
        <w:rPr>
          <w:rFonts w:ascii="Arial" w:hAnsi="Arial" w:cs="Arial"/>
          <w:sz w:val="20"/>
          <w:szCs w:val="20"/>
        </w:rPr>
        <w:t>Opernhaus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Zürich, </w:t>
      </w:r>
      <w:r w:rsidRPr="00880F67">
        <w:rPr>
          <w:rFonts w:ascii="Arial" w:hAnsi="Arial" w:cs="Arial"/>
          <w:i/>
          <w:sz w:val="20"/>
          <w:szCs w:val="20"/>
        </w:rPr>
        <w:t>Fidelio</w:t>
      </w:r>
      <w:r w:rsidRPr="00880F67">
        <w:rPr>
          <w:rFonts w:ascii="Arial" w:hAnsi="Arial" w:cs="Arial"/>
          <w:sz w:val="20"/>
          <w:szCs w:val="20"/>
        </w:rPr>
        <w:t xml:space="preserve"> with the Mahler Chamber Orchestra, </w:t>
      </w:r>
      <w:proofErr w:type="spellStart"/>
      <w:r w:rsidRPr="00880F67">
        <w:rPr>
          <w:rFonts w:ascii="Arial" w:hAnsi="Arial" w:cs="Arial"/>
          <w:sz w:val="20"/>
          <w:szCs w:val="20"/>
        </w:rPr>
        <w:t>Bayerische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0F67">
        <w:rPr>
          <w:rFonts w:ascii="Arial" w:hAnsi="Arial" w:cs="Arial"/>
          <w:sz w:val="20"/>
          <w:szCs w:val="20"/>
        </w:rPr>
        <w:t>Staatsoper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and as part of the </w:t>
      </w:r>
      <w:proofErr w:type="spellStart"/>
      <w:r w:rsidRPr="00880F67">
        <w:rPr>
          <w:rFonts w:ascii="Arial" w:hAnsi="Arial" w:cs="Arial"/>
          <w:sz w:val="20"/>
          <w:szCs w:val="20"/>
        </w:rPr>
        <w:t>Festspielhaus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Baden-Baden, as well as </w:t>
      </w:r>
      <w:r w:rsidRPr="00880F67">
        <w:rPr>
          <w:rFonts w:ascii="Arial" w:hAnsi="Arial" w:cs="Arial"/>
          <w:i/>
          <w:sz w:val="20"/>
          <w:szCs w:val="20"/>
        </w:rPr>
        <w:t xml:space="preserve">Rusalka, Eugene </w:t>
      </w:r>
      <w:proofErr w:type="spellStart"/>
      <w:r w:rsidRPr="00880F67">
        <w:rPr>
          <w:rFonts w:ascii="Arial" w:hAnsi="Arial" w:cs="Arial"/>
          <w:i/>
          <w:sz w:val="20"/>
          <w:szCs w:val="20"/>
        </w:rPr>
        <w:t>Onegin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and </w:t>
      </w:r>
      <w:r w:rsidRPr="00880F67">
        <w:rPr>
          <w:rFonts w:ascii="Arial" w:hAnsi="Arial" w:cs="Arial"/>
          <w:i/>
          <w:sz w:val="20"/>
          <w:szCs w:val="20"/>
        </w:rPr>
        <w:t xml:space="preserve">La </w:t>
      </w:r>
      <w:proofErr w:type="spellStart"/>
      <w:r w:rsidRPr="00880F67">
        <w:rPr>
          <w:rFonts w:ascii="Arial" w:hAnsi="Arial" w:cs="Arial"/>
          <w:i/>
          <w:sz w:val="20"/>
          <w:szCs w:val="20"/>
        </w:rPr>
        <w:t>bohème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(in Stefan </w:t>
      </w:r>
      <w:proofErr w:type="spellStart"/>
      <w:r w:rsidRPr="00880F67">
        <w:rPr>
          <w:rFonts w:ascii="Arial" w:hAnsi="Arial" w:cs="Arial"/>
          <w:sz w:val="20"/>
          <w:szCs w:val="20"/>
        </w:rPr>
        <w:t>Herheim's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production) at Den Norske Opera.</w:t>
      </w:r>
    </w:p>
    <w:p w14:paraId="651295C8" w14:textId="7B339405" w:rsidR="00966A48" w:rsidRPr="00880F67" w:rsidRDefault="00880F67" w:rsidP="00880F67">
      <w:pPr>
        <w:rPr>
          <w:rFonts w:ascii="Arial" w:hAnsi="Arial" w:cs="Arial"/>
          <w:sz w:val="20"/>
          <w:szCs w:val="20"/>
        </w:rPr>
      </w:pPr>
      <w:r w:rsidRPr="00880F67">
        <w:rPr>
          <w:rFonts w:ascii="Arial" w:hAnsi="Arial" w:cs="Arial"/>
          <w:sz w:val="20"/>
          <w:szCs w:val="20"/>
        </w:rPr>
        <w:t xml:space="preserve">Eivind Gullberg Jensen studied conducting in Stockholm with </w:t>
      </w:r>
      <w:proofErr w:type="spellStart"/>
      <w:r w:rsidRPr="00880F67">
        <w:rPr>
          <w:rFonts w:ascii="Arial" w:hAnsi="Arial" w:cs="Arial"/>
          <w:sz w:val="20"/>
          <w:szCs w:val="20"/>
        </w:rPr>
        <w:t>Jorma</w:t>
      </w:r>
      <w:proofErr w:type="spellEnd"/>
      <w:r w:rsidRPr="00880F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0F67">
        <w:rPr>
          <w:rFonts w:ascii="Arial" w:hAnsi="Arial" w:cs="Arial"/>
          <w:sz w:val="20"/>
          <w:szCs w:val="20"/>
        </w:rPr>
        <w:t>Panula</w:t>
      </w:r>
      <w:proofErr w:type="spellEnd"/>
      <w:r w:rsidRPr="00880F67">
        <w:rPr>
          <w:rFonts w:ascii="Arial" w:hAnsi="Arial" w:cs="Arial"/>
          <w:sz w:val="20"/>
          <w:szCs w:val="20"/>
        </w:rPr>
        <w:t>,</w:t>
      </w:r>
      <w:r w:rsidR="007F4B9E">
        <w:rPr>
          <w:rFonts w:ascii="Arial" w:hAnsi="Arial" w:cs="Arial"/>
          <w:sz w:val="20"/>
          <w:szCs w:val="20"/>
        </w:rPr>
        <w:t xml:space="preserve"> </w:t>
      </w:r>
      <w:r w:rsidRPr="00880F67">
        <w:rPr>
          <w:rFonts w:ascii="Arial" w:hAnsi="Arial" w:cs="Arial"/>
          <w:sz w:val="20"/>
          <w:szCs w:val="20"/>
        </w:rPr>
        <w:t>and in Vienna with Leopold Hager. Previously</w:t>
      </w:r>
      <w:r w:rsidR="007F4B9E">
        <w:rPr>
          <w:rFonts w:ascii="Arial" w:hAnsi="Arial" w:cs="Arial"/>
          <w:sz w:val="20"/>
          <w:szCs w:val="20"/>
        </w:rPr>
        <w:t>,</w:t>
      </w:r>
      <w:r w:rsidRPr="00880F67">
        <w:rPr>
          <w:rFonts w:ascii="Arial" w:hAnsi="Arial" w:cs="Arial"/>
          <w:sz w:val="20"/>
          <w:szCs w:val="20"/>
        </w:rPr>
        <w:t xml:space="preserve"> he studied violin and musical theory in Trondheim, Norway.</w:t>
      </w:r>
    </w:p>
    <w:sectPr w:rsidR="00966A48" w:rsidRPr="00880F6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BC1F2" w14:textId="77777777" w:rsidR="00966A48" w:rsidRDefault="00966A48" w:rsidP="00966A48">
      <w:pPr>
        <w:spacing w:after="0" w:line="240" w:lineRule="auto"/>
      </w:pPr>
      <w:r>
        <w:separator/>
      </w:r>
    </w:p>
  </w:endnote>
  <w:endnote w:type="continuationSeparator" w:id="0">
    <w:p w14:paraId="1D5274A1" w14:textId="77777777" w:rsidR="00966A48" w:rsidRDefault="00966A48" w:rsidP="0096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0D031" w14:textId="77777777" w:rsidR="005E3B03" w:rsidRDefault="005E3B03" w:rsidP="005E3B03">
    <w:pPr>
      <w:ind w:right="26"/>
      <w:rPr>
        <w:rFonts w:ascii="Arial" w:hAnsi="Arial" w:cs="Arial"/>
        <w:sz w:val="20"/>
        <w:szCs w:val="20"/>
      </w:rPr>
    </w:pPr>
  </w:p>
  <w:p w14:paraId="75650750" w14:textId="6B9710E6" w:rsidR="005E3B03" w:rsidRPr="004512EC" w:rsidRDefault="005E3B03" w:rsidP="005E3B03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019/20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6C7FE60F" w14:textId="77777777" w:rsidR="005E3B03" w:rsidRDefault="005E3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90D33" w14:textId="77777777" w:rsidR="00966A48" w:rsidRDefault="00966A48" w:rsidP="00966A48">
      <w:pPr>
        <w:spacing w:after="0" w:line="240" w:lineRule="auto"/>
      </w:pPr>
      <w:r>
        <w:separator/>
      </w:r>
    </w:p>
  </w:footnote>
  <w:footnote w:type="continuationSeparator" w:id="0">
    <w:p w14:paraId="5CB95F16" w14:textId="77777777" w:rsidR="00966A48" w:rsidRDefault="00966A48" w:rsidP="0096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DF3F3" w14:textId="77777777" w:rsidR="00966A48" w:rsidRDefault="00966A48" w:rsidP="00966A48">
    <w:pPr>
      <w:pStyle w:val="Header"/>
      <w:tabs>
        <w:tab w:val="clear" w:pos="4513"/>
        <w:tab w:val="clear" w:pos="9026"/>
        <w:tab w:val="left" w:pos="2025"/>
      </w:tabs>
      <w:jc w:val="center"/>
    </w:pPr>
    <w:r>
      <w:rPr>
        <w:noProof/>
        <w:lang w:eastAsia="en-GB"/>
      </w:rPr>
      <w:drawing>
        <wp:inline distT="0" distB="0" distL="0" distR="0" wp14:anchorId="5659094F" wp14:editId="30C7087F">
          <wp:extent cx="18097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A48"/>
    <w:rsid w:val="00113A29"/>
    <w:rsid w:val="00215A03"/>
    <w:rsid w:val="00233F19"/>
    <w:rsid w:val="00244D5B"/>
    <w:rsid w:val="00267206"/>
    <w:rsid w:val="00405828"/>
    <w:rsid w:val="004452A2"/>
    <w:rsid w:val="00482115"/>
    <w:rsid w:val="004E4AF9"/>
    <w:rsid w:val="00540E5D"/>
    <w:rsid w:val="005E3B03"/>
    <w:rsid w:val="00687313"/>
    <w:rsid w:val="006E0434"/>
    <w:rsid w:val="007230C9"/>
    <w:rsid w:val="00760455"/>
    <w:rsid w:val="007F4B9E"/>
    <w:rsid w:val="008166F2"/>
    <w:rsid w:val="00880F67"/>
    <w:rsid w:val="00933D03"/>
    <w:rsid w:val="00935BEC"/>
    <w:rsid w:val="00950F95"/>
    <w:rsid w:val="00966A48"/>
    <w:rsid w:val="00B36FD7"/>
    <w:rsid w:val="00BC377F"/>
    <w:rsid w:val="00D4673B"/>
    <w:rsid w:val="00DD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4DEDE90"/>
  <w15:chartTrackingRefBased/>
  <w15:docId w15:val="{9E1ECFFE-2047-4344-8028-567C30F0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A48"/>
  </w:style>
  <w:style w:type="paragraph" w:styleId="Footer">
    <w:name w:val="footer"/>
    <w:basedOn w:val="Normal"/>
    <w:link w:val="FooterChar"/>
    <w:uiPriority w:val="99"/>
    <w:unhideWhenUsed/>
    <w:rsid w:val="00966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2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Hewett</dc:creator>
  <cp:keywords/>
  <dc:description/>
  <cp:lastModifiedBy>Anna Rodrigues</cp:lastModifiedBy>
  <cp:revision>7</cp:revision>
  <dcterms:created xsi:type="dcterms:W3CDTF">2019-06-11T09:08:00Z</dcterms:created>
  <dcterms:modified xsi:type="dcterms:W3CDTF">2019-07-25T08:38:00Z</dcterms:modified>
</cp:coreProperties>
</file>