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BBF6D" w14:textId="77777777" w:rsidR="002D0840" w:rsidRDefault="0053483C">
      <w:pPr>
        <w:pStyle w:val="Body"/>
        <w:ind w:right="26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  <w:lang w:val="es-ES_tradnl"/>
        </w:rPr>
        <w:t>Pablo Heras-Casado</w:t>
      </w:r>
    </w:p>
    <w:p w14:paraId="092B9AD5" w14:textId="77777777" w:rsidR="002D0840" w:rsidRDefault="0053483C">
      <w:pPr>
        <w:pStyle w:val="Body"/>
        <w:ind w:right="26"/>
        <w:rPr>
          <w:rFonts w:ascii="Arial" w:eastAsia="Arial" w:hAnsi="Arial" w:cs="Arial"/>
          <w:sz w:val="34"/>
          <w:szCs w:val="34"/>
        </w:rPr>
      </w:pPr>
      <w:bookmarkStart w:id="0" w:name="OLE_LINK1"/>
      <w:r>
        <w:rPr>
          <w:rFonts w:ascii="Arial" w:hAnsi="Arial"/>
          <w:sz w:val="34"/>
          <w:szCs w:val="34"/>
          <w:lang w:val="es-ES_tradnl"/>
        </w:rPr>
        <w:t>Conductor</w:t>
      </w:r>
    </w:p>
    <w:p w14:paraId="68DF95DF" w14:textId="77777777" w:rsidR="002D0840" w:rsidRDefault="002D0840">
      <w:pPr>
        <w:pStyle w:val="Body"/>
        <w:ind w:right="26"/>
        <w:rPr>
          <w:rFonts w:ascii="Arial" w:eastAsia="Arial" w:hAnsi="Arial" w:cs="Arial"/>
          <w:sz w:val="20"/>
          <w:szCs w:val="20"/>
        </w:rPr>
      </w:pPr>
    </w:p>
    <w:bookmarkEnd w:id="0"/>
    <w:p w14:paraId="23326D4E" w14:textId="7F5EDBE9" w:rsidR="004E5170" w:rsidRDefault="004E5170" w:rsidP="004E5170">
      <w:pPr>
        <w:pStyle w:val="Body"/>
        <w:ind w:right="26"/>
        <w:rPr>
          <w:rFonts w:ascii="Arial" w:hAnsi="Arial"/>
          <w:sz w:val="20"/>
          <w:szCs w:val="20"/>
          <w:lang w:val="en-GB"/>
        </w:rPr>
      </w:pPr>
      <w:proofErr w:type="spellStart"/>
      <w:r w:rsidRPr="004E5170">
        <w:rPr>
          <w:rFonts w:ascii="Arial" w:hAnsi="Arial"/>
          <w:sz w:val="20"/>
          <w:szCs w:val="20"/>
          <w:lang w:val="en-GB"/>
        </w:rPr>
        <w:t>Descrito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por </w:t>
      </w:r>
      <w:r w:rsidRPr="004E5170">
        <w:rPr>
          <w:rFonts w:ascii="Arial" w:hAnsi="Arial"/>
          <w:i/>
          <w:iCs/>
          <w:sz w:val="20"/>
          <w:szCs w:val="20"/>
          <w:lang w:val="en-GB"/>
        </w:rPr>
        <w:t>The Telegraph</w:t>
      </w:r>
      <w:r w:rsidRPr="004E5170">
        <w:rPr>
          <w:rFonts w:ascii="Arial" w:hAnsi="Arial"/>
          <w:sz w:val="20"/>
          <w:szCs w:val="20"/>
          <w:lang w:val="en-GB"/>
        </w:rPr>
        <w:t> 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como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un director de "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reputación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brillante", Pablo Heras-Casado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disfruta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una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carrera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inusualmente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variada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que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abarca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desde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música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sinfónica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hasta el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repertorio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operístico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,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alternando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interpretaciones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historicistas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hasta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música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contemporánea.</w:t>
      </w:r>
      <w:proofErr w:type="spellEnd"/>
    </w:p>
    <w:p w14:paraId="75277114" w14:textId="77777777" w:rsidR="004E5170" w:rsidRPr="004E5170" w:rsidRDefault="004E5170" w:rsidP="004E5170">
      <w:pPr>
        <w:pStyle w:val="Body"/>
        <w:ind w:right="26"/>
        <w:rPr>
          <w:rFonts w:ascii="Arial" w:hAnsi="Arial"/>
          <w:sz w:val="20"/>
          <w:szCs w:val="20"/>
          <w:lang w:val="en-GB"/>
        </w:rPr>
      </w:pPr>
    </w:p>
    <w:p w14:paraId="60981DB4" w14:textId="0529FACA" w:rsidR="004E5170" w:rsidRDefault="004E5170" w:rsidP="004E5170">
      <w:pPr>
        <w:pStyle w:val="Body"/>
        <w:ind w:right="26"/>
        <w:rPr>
          <w:rFonts w:ascii="Arial" w:hAnsi="Arial"/>
          <w:sz w:val="20"/>
          <w:szCs w:val="20"/>
          <w:lang w:val="en-GB"/>
        </w:rPr>
      </w:pPr>
      <w:bookmarkStart w:id="1" w:name="_GoBack"/>
      <w:bookmarkEnd w:id="1"/>
      <w:proofErr w:type="spellStart"/>
      <w:r w:rsidRPr="004E5170">
        <w:rPr>
          <w:rFonts w:ascii="Arial" w:hAnsi="Arial"/>
          <w:sz w:val="20"/>
          <w:szCs w:val="20"/>
          <w:lang w:val="en-GB"/>
        </w:rPr>
        <w:t>Principal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 Director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Invitado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del Teatro Real de Madrid y Director del Festival de Granada,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colabora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habitualmente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con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Freiburger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Barockorchester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giras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y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grabaciones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>.</w:t>
      </w:r>
    </w:p>
    <w:p w14:paraId="3686C7DD" w14:textId="77777777" w:rsidR="004E5170" w:rsidRPr="004E5170" w:rsidRDefault="004E5170" w:rsidP="004E5170">
      <w:pPr>
        <w:pStyle w:val="Body"/>
        <w:ind w:right="26"/>
        <w:rPr>
          <w:rFonts w:ascii="Arial" w:hAnsi="Arial"/>
          <w:sz w:val="20"/>
          <w:szCs w:val="20"/>
          <w:lang w:val="en-GB"/>
        </w:rPr>
      </w:pPr>
    </w:p>
    <w:p w14:paraId="46B87076" w14:textId="6BAE30C4" w:rsidR="004E5170" w:rsidRDefault="004E5170" w:rsidP="004E5170">
      <w:pPr>
        <w:pStyle w:val="Body"/>
        <w:ind w:right="26"/>
        <w:rPr>
          <w:rFonts w:ascii="Arial" w:hAnsi="Arial"/>
          <w:sz w:val="20"/>
          <w:szCs w:val="20"/>
          <w:lang w:val="en-GB"/>
        </w:rPr>
      </w:pPr>
      <w:proofErr w:type="spellStart"/>
      <w:r w:rsidRPr="004E5170">
        <w:rPr>
          <w:rFonts w:ascii="Arial" w:hAnsi="Arial"/>
          <w:sz w:val="20"/>
          <w:szCs w:val="20"/>
          <w:lang w:val="en-GB"/>
        </w:rPr>
        <w:t>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temporada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2018/19 es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Artista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Destacado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serie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NTR Matinee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el Het Concertgebouw de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Ámsterdam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,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dirigiendo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a la Radio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Filharmonisch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Orkest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,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Freiburger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Barockorchester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y la Mahler Chamber Orchestra. Entre sus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proyectos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especiales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se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encuentran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apertura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del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año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Berlioz con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su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> </w:t>
      </w:r>
      <w:r w:rsidRPr="004E5170">
        <w:rPr>
          <w:rFonts w:ascii="Arial" w:hAnsi="Arial"/>
          <w:i/>
          <w:iCs/>
          <w:sz w:val="20"/>
          <w:szCs w:val="20"/>
          <w:lang w:val="en-GB"/>
        </w:rPr>
        <w:t xml:space="preserve">Gran Messe des </w:t>
      </w:r>
      <w:proofErr w:type="spellStart"/>
      <w:r w:rsidRPr="004E5170">
        <w:rPr>
          <w:rFonts w:ascii="Arial" w:hAnsi="Arial"/>
          <w:i/>
          <w:iCs/>
          <w:sz w:val="20"/>
          <w:szCs w:val="20"/>
          <w:lang w:val="en-GB"/>
        </w:rPr>
        <w:t>Morts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 junto a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Orchestre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Paris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Philharmonie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,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así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como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un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ciclo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completo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las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sinfonías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Schumann con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Münchner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Philharmoniker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.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enero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2019, Heras-Casado dirige </w:t>
      </w:r>
      <w:r w:rsidRPr="004E5170">
        <w:rPr>
          <w:rFonts w:ascii="Arial" w:hAnsi="Arial"/>
          <w:i/>
          <w:iCs/>
          <w:sz w:val="20"/>
          <w:szCs w:val="20"/>
          <w:lang w:val="en-GB"/>
        </w:rPr>
        <w:t>Das Rheingold</w:t>
      </w:r>
      <w:r w:rsidRPr="004E5170">
        <w:rPr>
          <w:rFonts w:ascii="Arial" w:hAnsi="Arial"/>
          <w:sz w:val="20"/>
          <w:szCs w:val="20"/>
          <w:lang w:val="en-GB"/>
        </w:rPr>
        <w:t xml:space="preserve"> de Wagner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el Teatro Real de Madrid,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iniciando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así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su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primer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ciclo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completo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 </w:t>
      </w:r>
      <w:r w:rsidRPr="004E5170">
        <w:rPr>
          <w:rFonts w:ascii="Arial" w:hAnsi="Arial"/>
          <w:i/>
          <w:iCs/>
          <w:sz w:val="20"/>
          <w:szCs w:val="20"/>
          <w:lang w:val="en-GB"/>
        </w:rPr>
        <w:t>El</w:t>
      </w:r>
      <w:r w:rsidRPr="004E5170">
        <w:rPr>
          <w:rFonts w:ascii="Arial" w:hAnsi="Arial"/>
          <w:sz w:val="20"/>
          <w:szCs w:val="20"/>
          <w:lang w:val="en-GB"/>
        </w:rPr>
        <w:t> </w:t>
      </w:r>
      <w:r w:rsidRPr="004E5170">
        <w:rPr>
          <w:rFonts w:ascii="Arial" w:hAnsi="Arial"/>
          <w:i/>
          <w:iCs/>
          <w:sz w:val="20"/>
          <w:szCs w:val="20"/>
          <w:lang w:val="en-GB"/>
        </w:rPr>
        <w:t>Anillo</w:t>
      </w:r>
      <w:r w:rsidRPr="004E5170">
        <w:rPr>
          <w:rFonts w:ascii="Arial" w:hAnsi="Arial"/>
          <w:sz w:val="20"/>
          <w:szCs w:val="20"/>
          <w:lang w:val="en-GB"/>
        </w:rPr>
        <w:t xml:space="preserve"> que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abarca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cuatro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temporadas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consecutivas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>.</w:t>
      </w:r>
    </w:p>
    <w:p w14:paraId="1491B3FC" w14:textId="77777777" w:rsidR="004E5170" w:rsidRPr="004E5170" w:rsidRDefault="004E5170" w:rsidP="004E5170">
      <w:pPr>
        <w:pStyle w:val="Body"/>
        <w:ind w:right="26"/>
        <w:rPr>
          <w:rFonts w:ascii="Arial" w:hAnsi="Arial"/>
          <w:sz w:val="20"/>
          <w:szCs w:val="20"/>
          <w:lang w:val="en-GB"/>
        </w:rPr>
      </w:pPr>
    </w:p>
    <w:p w14:paraId="2CBF3230" w14:textId="77777777" w:rsidR="004E5170" w:rsidRPr="004E5170" w:rsidRDefault="004E5170" w:rsidP="004E5170">
      <w:pPr>
        <w:pStyle w:val="Body"/>
        <w:ind w:right="26"/>
        <w:rPr>
          <w:rFonts w:ascii="Arial" w:hAnsi="Arial"/>
          <w:sz w:val="20"/>
          <w:szCs w:val="20"/>
          <w:lang w:val="en-GB"/>
        </w:rPr>
      </w:pPr>
      <w:proofErr w:type="spellStart"/>
      <w:r w:rsidRPr="004E5170">
        <w:rPr>
          <w:rFonts w:ascii="Arial" w:hAnsi="Arial"/>
          <w:sz w:val="20"/>
          <w:szCs w:val="20"/>
          <w:lang w:val="en-GB"/>
        </w:rPr>
        <w:t>Año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recuerdo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también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para el compositor Manuel de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Falla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,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su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música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se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interpretará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gira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con la Mahler Chamber Orchestra,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invitada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para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celebrar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el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centenario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del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estreno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 </w:t>
      </w:r>
      <w:r w:rsidRPr="004E5170">
        <w:rPr>
          <w:rFonts w:ascii="Arial" w:hAnsi="Arial"/>
          <w:i/>
          <w:iCs/>
          <w:sz w:val="20"/>
          <w:szCs w:val="20"/>
          <w:lang w:val="en-GB"/>
        </w:rPr>
        <w:t xml:space="preserve">El Sombrero de </w:t>
      </w:r>
      <w:proofErr w:type="spellStart"/>
      <w:r w:rsidRPr="004E5170">
        <w:rPr>
          <w:rFonts w:ascii="Arial" w:hAnsi="Arial"/>
          <w:i/>
          <w:iCs/>
          <w:sz w:val="20"/>
          <w:szCs w:val="20"/>
          <w:lang w:val="en-GB"/>
        </w:rPr>
        <w:t>tres</w:t>
      </w:r>
      <w:proofErr w:type="spellEnd"/>
      <w:r w:rsidRPr="004E5170">
        <w:rPr>
          <w:rFonts w:ascii="Arial" w:hAnsi="Arial"/>
          <w:i/>
          <w:iCs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i/>
          <w:iCs/>
          <w:sz w:val="20"/>
          <w:szCs w:val="20"/>
          <w:lang w:val="en-GB"/>
        </w:rPr>
        <w:t>picos</w:t>
      </w:r>
      <w:proofErr w:type="spellEnd"/>
      <w:r w:rsidRPr="004E5170">
        <w:rPr>
          <w:rFonts w:ascii="Arial" w:hAnsi="Arial"/>
          <w:i/>
          <w:iCs/>
          <w:sz w:val="20"/>
          <w:szCs w:val="20"/>
          <w:lang w:val="en-GB"/>
        </w:rPr>
        <w:t> 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clausura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del Festival de Granada.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Esta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cita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será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también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escenario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del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estreno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mundial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del nuevo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concierto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para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violín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Peter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Eötvös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>; </w:t>
      </w:r>
      <w:r w:rsidRPr="004E5170">
        <w:rPr>
          <w:rFonts w:ascii="Arial" w:hAnsi="Arial"/>
          <w:i/>
          <w:iCs/>
          <w:sz w:val="20"/>
          <w:szCs w:val="20"/>
          <w:lang w:val="en-GB"/>
        </w:rPr>
        <w:t>Alhambra Concerto</w:t>
      </w:r>
      <w:r w:rsidRPr="004E5170">
        <w:rPr>
          <w:rFonts w:ascii="Arial" w:hAnsi="Arial"/>
          <w:sz w:val="20"/>
          <w:szCs w:val="20"/>
          <w:lang w:val="en-GB"/>
        </w:rPr>
        <w:t xml:space="preserve">,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escrito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para Isabelle Faust y con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ella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sobre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el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escenario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,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será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interpretado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el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histórico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Palacio de Carlos V. </w:t>
      </w:r>
    </w:p>
    <w:p w14:paraId="405FA96B" w14:textId="77777777" w:rsidR="004E5170" w:rsidRDefault="004E5170" w:rsidP="004E5170">
      <w:pPr>
        <w:pStyle w:val="Body"/>
        <w:ind w:right="26"/>
        <w:rPr>
          <w:rFonts w:ascii="Arial" w:hAnsi="Arial"/>
          <w:sz w:val="20"/>
          <w:szCs w:val="20"/>
          <w:lang w:val="en-GB"/>
        </w:rPr>
      </w:pPr>
    </w:p>
    <w:p w14:paraId="3DF534AD" w14:textId="34B289DD" w:rsidR="004E5170" w:rsidRPr="004E5170" w:rsidRDefault="004E5170" w:rsidP="004E5170">
      <w:pPr>
        <w:pStyle w:val="Body"/>
        <w:ind w:right="26"/>
        <w:rPr>
          <w:rFonts w:ascii="Arial" w:hAnsi="Arial"/>
          <w:sz w:val="20"/>
          <w:szCs w:val="20"/>
          <w:lang w:val="en-GB"/>
        </w:rPr>
      </w:pPr>
      <w:proofErr w:type="spellStart"/>
      <w:r w:rsidRPr="004E5170">
        <w:rPr>
          <w:rFonts w:ascii="Arial" w:hAnsi="Arial"/>
          <w:sz w:val="20"/>
          <w:szCs w:val="20"/>
          <w:lang w:val="en-GB"/>
        </w:rPr>
        <w:t>Su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extensa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discografía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incluye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una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serie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grabaciones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titulada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> </w:t>
      </w:r>
      <w:r w:rsidRPr="004E5170">
        <w:rPr>
          <w:rFonts w:ascii="Arial" w:hAnsi="Arial"/>
          <w:i/>
          <w:iCs/>
          <w:sz w:val="20"/>
          <w:szCs w:val="20"/>
          <w:lang w:val="en-GB"/>
        </w:rPr>
        <w:t xml:space="preserve">"Die Neue </w:t>
      </w:r>
      <w:proofErr w:type="spellStart"/>
      <w:r w:rsidRPr="004E5170">
        <w:rPr>
          <w:rFonts w:ascii="Arial" w:hAnsi="Arial"/>
          <w:i/>
          <w:iCs/>
          <w:sz w:val="20"/>
          <w:szCs w:val="20"/>
          <w:lang w:val="en-GB"/>
        </w:rPr>
        <w:t>Romantik</w:t>
      </w:r>
      <w:proofErr w:type="spellEnd"/>
      <w:r w:rsidRPr="004E5170">
        <w:rPr>
          <w:rFonts w:ascii="Arial" w:hAnsi="Arial"/>
          <w:i/>
          <w:iCs/>
          <w:sz w:val="20"/>
          <w:szCs w:val="20"/>
          <w:lang w:val="en-GB"/>
        </w:rPr>
        <w:t>” </w:t>
      </w:r>
      <w:r w:rsidRPr="004E5170">
        <w:rPr>
          <w:rFonts w:ascii="Arial" w:hAnsi="Arial"/>
          <w:sz w:val="20"/>
          <w:szCs w:val="20"/>
          <w:lang w:val="en-GB"/>
        </w:rPr>
        <w:t xml:space="preserve">con el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sello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harmonia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mundi -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reconocida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por los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Premios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Gramophone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como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Discográfica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del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Año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2018-. Las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selecciones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esta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serie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incluyen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música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Mendelssohn, Schumann y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otros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compositores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románticos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grabadas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con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Freiburger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Barockorchester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y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solistas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como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Isabelle Faust, Jean-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Guihen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Queyras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y Alexander Melnikov. El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último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lanzamiento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abril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2019 con Kristian Bezuidenhout al fortepiano se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centra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una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vez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más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música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Felix Mendelssohn-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Bartholdy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>.</w:t>
      </w:r>
    </w:p>
    <w:p w14:paraId="0029E1C2" w14:textId="77777777" w:rsidR="004E5170" w:rsidRDefault="004E5170" w:rsidP="004E5170">
      <w:pPr>
        <w:pStyle w:val="Body"/>
        <w:ind w:right="26"/>
        <w:rPr>
          <w:rFonts w:ascii="Arial" w:hAnsi="Arial"/>
          <w:sz w:val="20"/>
          <w:szCs w:val="20"/>
          <w:lang w:val="en-GB"/>
        </w:rPr>
      </w:pPr>
    </w:p>
    <w:p w14:paraId="02F2B781" w14:textId="30F34850" w:rsidR="004E5170" w:rsidRPr="004E5170" w:rsidRDefault="004E5170" w:rsidP="004E5170">
      <w:pPr>
        <w:pStyle w:val="Body"/>
        <w:ind w:right="26"/>
        <w:rPr>
          <w:rFonts w:ascii="Arial" w:hAnsi="Arial"/>
          <w:sz w:val="20"/>
          <w:szCs w:val="20"/>
          <w:lang w:val="en-GB"/>
        </w:rPr>
      </w:pPr>
      <w:proofErr w:type="spellStart"/>
      <w:r w:rsidRPr="004E5170">
        <w:rPr>
          <w:rFonts w:ascii="Arial" w:hAnsi="Arial"/>
          <w:sz w:val="20"/>
          <w:szCs w:val="20"/>
          <w:lang w:val="en-GB"/>
        </w:rPr>
        <w:t>Otros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lanzamientos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esta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discográfica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incluyen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álbumes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dedicados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a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música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Debussy con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Philharmonia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Orchestra, 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Bartók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con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Münchner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Philharmoniker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y Javier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Perianes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>, un DVD de </w:t>
      </w:r>
      <w:r w:rsidRPr="004E5170">
        <w:rPr>
          <w:rFonts w:ascii="Arial" w:hAnsi="Arial"/>
          <w:i/>
          <w:iCs/>
          <w:sz w:val="20"/>
          <w:szCs w:val="20"/>
          <w:lang w:val="en-GB"/>
        </w:rPr>
        <w:t xml:space="preserve">Der </w:t>
      </w:r>
      <w:proofErr w:type="spellStart"/>
      <w:r w:rsidRPr="004E5170">
        <w:rPr>
          <w:rFonts w:ascii="Arial" w:hAnsi="Arial"/>
          <w:i/>
          <w:iCs/>
          <w:sz w:val="20"/>
          <w:szCs w:val="20"/>
          <w:lang w:val="en-GB"/>
        </w:rPr>
        <w:t>Fliegende</w:t>
      </w:r>
      <w:proofErr w:type="spellEnd"/>
      <w:r w:rsidRPr="004E5170">
        <w:rPr>
          <w:rFonts w:ascii="Arial" w:hAnsi="Arial"/>
          <w:i/>
          <w:iCs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i/>
          <w:iCs/>
          <w:sz w:val="20"/>
          <w:szCs w:val="20"/>
          <w:lang w:val="en-GB"/>
        </w:rPr>
        <w:t>Holländer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 de Wagner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el Teatro Real o la </w:t>
      </w:r>
      <w:proofErr w:type="spellStart"/>
      <w:r w:rsidRPr="004E5170">
        <w:rPr>
          <w:rFonts w:ascii="Arial" w:hAnsi="Arial"/>
          <w:i/>
          <w:iCs/>
          <w:sz w:val="20"/>
          <w:szCs w:val="20"/>
          <w:lang w:val="en-GB"/>
        </w:rPr>
        <w:t>Selva</w:t>
      </w:r>
      <w:proofErr w:type="spellEnd"/>
      <w:r w:rsidRPr="004E5170">
        <w:rPr>
          <w:rFonts w:ascii="Arial" w:hAnsi="Arial"/>
          <w:i/>
          <w:iCs/>
          <w:sz w:val="20"/>
          <w:szCs w:val="20"/>
          <w:lang w:val="en-GB"/>
        </w:rPr>
        <w:t xml:space="preserve"> morale e </w:t>
      </w:r>
      <w:proofErr w:type="spellStart"/>
      <w:r w:rsidRPr="004E5170">
        <w:rPr>
          <w:rFonts w:ascii="Arial" w:hAnsi="Arial"/>
          <w:i/>
          <w:iCs/>
          <w:sz w:val="20"/>
          <w:szCs w:val="20"/>
          <w:lang w:val="en-GB"/>
        </w:rPr>
        <w:t>spirituale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> de Monteverdi con el Balthasar-Neumann-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Chor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&amp; Ensemble.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También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tiene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grabaciones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con Deutsche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Grammophon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, Decca y Sony Classical y ha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recibido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numerosos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premios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,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incluyendo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el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Preis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der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Deutschen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Schallplattenkritik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>, dos Diapason d'Or y un Grammy Latino.</w:t>
      </w:r>
    </w:p>
    <w:p w14:paraId="185853C8" w14:textId="77777777" w:rsidR="004E5170" w:rsidRDefault="004E5170" w:rsidP="004E5170">
      <w:pPr>
        <w:pStyle w:val="Body"/>
        <w:ind w:right="26"/>
        <w:rPr>
          <w:rFonts w:ascii="Arial" w:hAnsi="Arial"/>
          <w:sz w:val="20"/>
          <w:szCs w:val="20"/>
          <w:lang w:val="en-GB"/>
        </w:rPr>
      </w:pPr>
    </w:p>
    <w:p w14:paraId="34767D7F" w14:textId="61C687E5" w:rsidR="004E5170" w:rsidRPr="004E5170" w:rsidRDefault="004E5170" w:rsidP="004E5170">
      <w:pPr>
        <w:pStyle w:val="Body"/>
        <w:ind w:right="26"/>
        <w:rPr>
          <w:rFonts w:ascii="Arial" w:hAnsi="Arial"/>
          <w:sz w:val="20"/>
          <w:szCs w:val="20"/>
          <w:lang w:val="en-GB"/>
        </w:rPr>
      </w:pPr>
      <w:proofErr w:type="spellStart"/>
      <w:r w:rsidRPr="004E5170">
        <w:rPr>
          <w:rFonts w:ascii="Arial" w:hAnsi="Arial"/>
          <w:sz w:val="20"/>
          <w:szCs w:val="20"/>
          <w:lang w:val="en-GB"/>
        </w:rPr>
        <w:t>Muy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solicitado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como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director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invitado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por las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orquestas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sinfónicas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más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destacadas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del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mundo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, Heras-Casado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regresa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al Carnegie Hall para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dirigir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a la Orchestra of St. Luke's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como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su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Director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Laureado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,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título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otorgado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después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su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etapa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como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Director Principal entre 2011 y 2017.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También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es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invitado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frecuentemente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para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dirigir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Estados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Unidos a las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orquestas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sinfónicas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San Francisco, Chicago y Pittsburgh,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Filarmónica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Los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Ángeles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y la Orquesta de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Filadelfia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.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Europa a menudo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lidera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a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Philharmonia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Orchestra y la Sinfónica de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Londres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,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Orchestre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Paris,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Münchner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Philharmoniker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,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Staatskapelle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Berlin,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Symphonieorchester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des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Bayerischen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Rundfunks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,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Tonhalle-Orchester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Zürich, la Orchestra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dell'Accademia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Nazionale di Santa Cecilia y las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orquestas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filarmónicas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del Teatro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Mariinsky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y de Israel. Ha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dirigido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a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Filarmónica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Berlín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y la de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Viena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y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recientemente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ha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comenzado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desarrollar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una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estrecha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colaboración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con el Festival de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Verbier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>.</w:t>
      </w:r>
    </w:p>
    <w:p w14:paraId="104CFEEC" w14:textId="77777777" w:rsidR="004E5170" w:rsidRDefault="004E5170" w:rsidP="004E5170">
      <w:pPr>
        <w:pStyle w:val="Body"/>
        <w:ind w:right="26"/>
        <w:rPr>
          <w:rFonts w:ascii="Arial" w:hAnsi="Arial"/>
          <w:sz w:val="20"/>
          <w:szCs w:val="20"/>
          <w:lang w:val="en-GB"/>
        </w:rPr>
      </w:pPr>
    </w:p>
    <w:p w14:paraId="40B93C5E" w14:textId="0F92DDA0" w:rsidR="004E5170" w:rsidRPr="004E5170" w:rsidRDefault="004E5170" w:rsidP="004E5170">
      <w:pPr>
        <w:pStyle w:val="Body"/>
        <w:ind w:right="26"/>
        <w:rPr>
          <w:rFonts w:ascii="Arial" w:hAnsi="Arial"/>
          <w:sz w:val="20"/>
          <w:szCs w:val="20"/>
          <w:lang w:val="en-GB"/>
        </w:rPr>
      </w:pPr>
      <w:r w:rsidRPr="004E5170">
        <w:rPr>
          <w:rFonts w:ascii="Arial" w:hAnsi="Arial"/>
          <w:sz w:val="20"/>
          <w:szCs w:val="20"/>
          <w:lang w:val="en-GB"/>
        </w:rPr>
        <w:t xml:space="preserve">Como director de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ópera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ha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cosechado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grandes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éxitos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la Metropolitan Opera de Nueva York, el Festival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d'Aix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>-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-Provence, el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Festspielhaus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Baden-Baden y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Staatsoper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y Deutsche Oper Berlin.</w:t>
      </w:r>
    </w:p>
    <w:p w14:paraId="43BFC7A7" w14:textId="77777777" w:rsidR="004E5170" w:rsidRDefault="004E5170" w:rsidP="004E5170">
      <w:pPr>
        <w:pStyle w:val="Body"/>
        <w:ind w:right="26"/>
        <w:rPr>
          <w:rFonts w:ascii="Arial" w:hAnsi="Arial"/>
          <w:sz w:val="20"/>
          <w:szCs w:val="20"/>
          <w:lang w:val="en-GB"/>
        </w:rPr>
      </w:pPr>
    </w:p>
    <w:p w14:paraId="1D4DBAB7" w14:textId="2F5B231E" w:rsidR="004E5170" w:rsidRDefault="004E5170" w:rsidP="004E5170">
      <w:pPr>
        <w:pStyle w:val="Body"/>
        <w:ind w:right="26"/>
        <w:rPr>
          <w:rFonts w:ascii="Arial" w:hAnsi="Arial"/>
          <w:sz w:val="20"/>
          <w:szCs w:val="20"/>
          <w:lang w:val="en-GB"/>
        </w:rPr>
      </w:pPr>
      <w:proofErr w:type="spellStart"/>
      <w:r w:rsidRPr="004E5170">
        <w:rPr>
          <w:rFonts w:ascii="Arial" w:hAnsi="Arial"/>
          <w:sz w:val="20"/>
          <w:szCs w:val="20"/>
          <w:lang w:val="en-GB"/>
        </w:rPr>
        <w:t>Nombrado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Director del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Año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por Musical America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2014, Pablo Heras-Casado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ostenta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Medalla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Honor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la Fundación Rodríguez-Acosta,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así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como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Medalla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Andalucía 2019 y el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reconocimiento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como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Embajador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Andalucía. Es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Embajador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Honorario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y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Medalla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Oro al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Mérito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su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ciudad natal, Granada,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lastRenderedPageBreak/>
        <w:t>así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como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Ciudadano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Honorario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Provincia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.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2018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fue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distinguido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“Caballero de la Orden de las Artes y las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Letras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>” (</w:t>
      </w:r>
      <w:r w:rsidRPr="004E5170">
        <w:rPr>
          <w:rFonts w:ascii="Arial" w:hAnsi="Arial"/>
          <w:i/>
          <w:iCs/>
          <w:sz w:val="20"/>
          <w:szCs w:val="20"/>
          <w:lang w:val="en-GB"/>
        </w:rPr>
        <w:t xml:space="preserve">Chevalier de </w:t>
      </w:r>
      <w:proofErr w:type="spellStart"/>
      <w:r w:rsidRPr="004E5170">
        <w:rPr>
          <w:rFonts w:ascii="Arial" w:hAnsi="Arial"/>
          <w:i/>
          <w:iCs/>
          <w:sz w:val="20"/>
          <w:szCs w:val="20"/>
          <w:lang w:val="en-GB"/>
        </w:rPr>
        <w:t>l'Ordre</w:t>
      </w:r>
      <w:proofErr w:type="spellEnd"/>
      <w:r w:rsidRPr="004E5170">
        <w:rPr>
          <w:rFonts w:ascii="Arial" w:hAnsi="Arial"/>
          <w:i/>
          <w:iCs/>
          <w:sz w:val="20"/>
          <w:szCs w:val="20"/>
          <w:lang w:val="en-GB"/>
        </w:rPr>
        <w:t xml:space="preserve"> des Arts et des </w:t>
      </w:r>
      <w:proofErr w:type="spellStart"/>
      <w:r w:rsidRPr="004E5170">
        <w:rPr>
          <w:rFonts w:ascii="Arial" w:hAnsi="Arial"/>
          <w:i/>
          <w:iCs/>
          <w:sz w:val="20"/>
          <w:szCs w:val="20"/>
          <w:lang w:val="en-GB"/>
        </w:rPr>
        <w:t>Lettres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) de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república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francesa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>.</w:t>
      </w:r>
    </w:p>
    <w:p w14:paraId="565EFA62" w14:textId="77777777" w:rsidR="004E5170" w:rsidRPr="004E5170" w:rsidRDefault="004E5170" w:rsidP="004E5170">
      <w:pPr>
        <w:pStyle w:val="Body"/>
        <w:ind w:right="26"/>
        <w:rPr>
          <w:rFonts w:ascii="Arial" w:hAnsi="Arial"/>
          <w:sz w:val="20"/>
          <w:szCs w:val="20"/>
          <w:lang w:val="en-GB"/>
        </w:rPr>
      </w:pPr>
    </w:p>
    <w:p w14:paraId="4A00CCC8" w14:textId="77777777" w:rsidR="004E5170" w:rsidRPr="004E5170" w:rsidRDefault="004E5170" w:rsidP="004E5170">
      <w:pPr>
        <w:pStyle w:val="Body"/>
        <w:ind w:right="26"/>
        <w:rPr>
          <w:rFonts w:ascii="Arial" w:hAnsi="Arial"/>
          <w:sz w:val="20"/>
          <w:szCs w:val="20"/>
          <w:lang w:val="en-GB"/>
        </w:rPr>
      </w:pPr>
      <w:r w:rsidRPr="004E5170">
        <w:rPr>
          <w:rFonts w:ascii="Arial" w:hAnsi="Arial"/>
          <w:sz w:val="20"/>
          <w:szCs w:val="20"/>
          <w:lang w:val="en-GB"/>
        </w:rPr>
        <w:t xml:space="preserve">Pablo Heras-Casado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desarrolla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desde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hace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cinco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años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una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labor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comprometida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y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activa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con la ONG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española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Ayuda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Acción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-de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cual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es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Embajador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Mundial-,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apoyando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y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promoviendo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el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trabajo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internacional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de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organización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para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erradicar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pobreza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y la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injusticia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en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 xml:space="preserve"> el </w:t>
      </w:r>
      <w:proofErr w:type="spellStart"/>
      <w:r w:rsidRPr="004E5170">
        <w:rPr>
          <w:rFonts w:ascii="Arial" w:hAnsi="Arial"/>
          <w:sz w:val="20"/>
          <w:szCs w:val="20"/>
          <w:lang w:val="en-GB"/>
        </w:rPr>
        <w:t>mundo</w:t>
      </w:r>
      <w:proofErr w:type="spellEnd"/>
      <w:r w:rsidRPr="004E5170">
        <w:rPr>
          <w:rFonts w:ascii="Arial" w:hAnsi="Arial"/>
          <w:sz w:val="20"/>
          <w:szCs w:val="20"/>
          <w:lang w:val="en-GB"/>
        </w:rPr>
        <w:t>.</w:t>
      </w:r>
    </w:p>
    <w:p w14:paraId="451F9A5C" w14:textId="5EC0BD7E" w:rsidR="002D0840" w:rsidRDefault="002D0840" w:rsidP="0087421E">
      <w:pPr>
        <w:pStyle w:val="Body"/>
        <w:ind w:right="26"/>
        <w:rPr>
          <w:rFonts w:ascii="Arial" w:hAnsi="Arial"/>
          <w:sz w:val="20"/>
          <w:szCs w:val="20"/>
        </w:rPr>
      </w:pPr>
    </w:p>
    <w:p w14:paraId="687195B5" w14:textId="77777777" w:rsidR="00A043DC" w:rsidRDefault="00A043DC">
      <w:pPr>
        <w:pStyle w:val="Body"/>
        <w:ind w:right="26"/>
        <w:rPr>
          <w:rFonts w:ascii="Arial" w:hAnsi="Arial"/>
          <w:sz w:val="20"/>
          <w:szCs w:val="20"/>
        </w:rPr>
      </w:pPr>
    </w:p>
    <w:p w14:paraId="68893C3C" w14:textId="77777777" w:rsidR="002D0840" w:rsidRDefault="004E5170">
      <w:pPr>
        <w:pStyle w:val="Body"/>
        <w:widowControl w:val="0"/>
        <w:rPr>
          <w:rFonts w:ascii="Arial" w:eastAsia="Arial" w:hAnsi="Arial" w:cs="Arial"/>
          <w:sz w:val="20"/>
          <w:szCs w:val="20"/>
        </w:rPr>
      </w:pPr>
      <w:hyperlink r:id="rId6" w:history="1">
        <w:r w:rsidR="0053483C">
          <w:rPr>
            <w:rStyle w:val="Hyperlink0"/>
            <w:lang w:val="es-ES_tradnl"/>
          </w:rPr>
          <w:t>www.pabloherascasado.com</w:t>
        </w:r>
      </w:hyperlink>
    </w:p>
    <w:p w14:paraId="73D8B0D2" w14:textId="77777777" w:rsidR="003B3C3A" w:rsidRPr="00231D92" w:rsidRDefault="003B3C3A" w:rsidP="003B3C3A">
      <w:pPr>
        <w:jc w:val="both"/>
        <w:rPr>
          <w:rFonts w:ascii="Arial" w:hAnsi="Arial" w:cs="Arial"/>
          <w:noProof/>
          <w:lang w:val="en-GB"/>
        </w:rPr>
      </w:pP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B045F20" wp14:editId="51C22BC3">
            <wp:simplePos x="0" y="0"/>
            <wp:positionH relativeFrom="column">
              <wp:posOffset>1028700</wp:posOffset>
            </wp:positionH>
            <wp:positionV relativeFrom="paragraph">
              <wp:posOffset>76200</wp:posOffset>
            </wp:positionV>
            <wp:extent cx="571500" cy="234950"/>
            <wp:effectExtent l="0" t="0" r="12700" b="0"/>
            <wp:wrapThrough wrapText="bothSides">
              <wp:wrapPolygon edited="0">
                <wp:start x="0" y="0"/>
                <wp:lineTo x="0" y="18681"/>
                <wp:lineTo x="21120" y="18681"/>
                <wp:lineTo x="21120" y="0"/>
                <wp:lineTo x="0" y="0"/>
              </wp:wrapPolygon>
            </wp:wrapThrough>
            <wp:docPr id="4" name="Picture 3" descr="Description: Macintosh HD:Users:annablaseby:Downloads:YouTube 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annablaseby:Downloads:YouTub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115A937" wp14:editId="5709607F">
            <wp:simplePos x="0" y="0"/>
            <wp:positionH relativeFrom="column">
              <wp:posOffset>685800</wp:posOffset>
            </wp:positionH>
            <wp:positionV relativeFrom="paragraph">
              <wp:posOffset>76200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8531"/>
                <wp:lineTo x="18531" y="18531"/>
                <wp:lineTo x="18531" y="0"/>
                <wp:lineTo x="0" y="0"/>
              </wp:wrapPolygon>
            </wp:wrapTight>
            <wp:docPr id="6" name="Picture 6" descr="Instagram-v0519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DC7C6D9" wp14:editId="14243D17">
            <wp:simplePos x="0" y="0"/>
            <wp:positionH relativeFrom="column">
              <wp:posOffset>342900</wp:posOffset>
            </wp:positionH>
            <wp:positionV relativeFrom="paragraph">
              <wp:posOffset>76200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5" name="Picture 5" descr="FB-f-Logo__blue_5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B-f-Logo__blue_5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D484F0E" wp14:editId="6A0DB2A9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200"/>
                <wp:lineTo x="15638" y="19200"/>
                <wp:lineTo x="19548" y="9600"/>
                <wp:lineTo x="19548" y="0"/>
                <wp:lineTo x="0" y="0"/>
              </wp:wrapPolygon>
            </wp:wrapTight>
            <wp:docPr id="2" name="Picture 2" descr="Description: Description: Macintosh HD:Users:annablaseby:Downloads:Twitter_logo_blue.eps-2.pd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3C3A" w:rsidRPr="00231D92" w:rsidSect="00A043DC">
      <w:headerReference w:type="default" r:id="rId15"/>
      <w:footerReference w:type="default" r:id="rId16"/>
      <w:pgSz w:w="11900" w:h="16840"/>
      <w:pgMar w:top="2268" w:right="1134" w:bottom="1418" w:left="1134" w:header="1412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70B83" w14:textId="77777777" w:rsidR="005E5534" w:rsidRDefault="0053483C">
      <w:r>
        <w:separator/>
      </w:r>
    </w:p>
  </w:endnote>
  <w:endnote w:type="continuationSeparator" w:id="0">
    <w:p w14:paraId="072BC1C7" w14:textId="77777777" w:rsidR="005E5534" w:rsidRDefault="0053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2158A" w14:textId="77777777" w:rsidR="002D0840" w:rsidRDefault="0053483C">
    <w:pPr>
      <w:pStyle w:val="Body"/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2018/19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BF0C9" w14:textId="77777777" w:rsidR="005E5534" w:rsidRDefault="0053483C">
      <w:r>
        <w:separator/>
      </w:r>
    </w:p>
  </w:footnote>
  <w:footnote w:type="continuationSeparator" w:id="0">
    <w:p w14:paraId="2116E3B4" w14:textId="77777777" w:rsidR="005E5534" w:rsidRDefault="0053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1DA38" w14:textId="77777777" w:rsidR="002D0840" w:rsidRDefault="0053483C">
    <w:pPr>
      <w:pStyle w:val="Header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069978DA" wp14:editId="48BDF8C5">
          <wp:simplePos x="0" y="0"/>
          <wp:positionH relativeFrom="page">
            <wp:posOffset>2878137</wp:posOffset>
          </wp:positionH>
          <wp:positionV relativeFrom="page">
            <wp:posOffset>535304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 descr="Master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40"/>
    <w:rsid w:val="00066CBC"/>
    <w:rsid w:val="001548D3"/>
    <w:rsid w:val="00227419"/>
    <w:rsid w:val="002D0840"/>
    <w:rsid w:val="003B3C3A"/>
    <w:rsid w:val="004E5170"/>
    <w:rsid w:val="0053483C"/>
    <w:rsid w:val="00563784"/>
    <w:rsid w:val="00565F03"/>
    <w:rsid w:val="005E5534"/>
    <w:rsid w:val="0087421E"/>
    <w:rsid w:val="00A043DC"/>
    <w:rsid w:val="00A85057"/>
    <w:rsid w:val="00BC3FC5"/>
    <w:rsid w:val="00CC1A70"/>
    <w:rsid w:val="00EB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CADC"/>
  <w15:docId w15:val="{0B3C27AC-58CA-478B-AAAA-9773E6EA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herascasad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PabloHerasCasadoT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pabloherascasado.com" TargetMode="External"/><Relationship Id="rId11" Type="http://schemas.openxmlformats.org/officeDocument/2006/relationships/hyperlink" Target="https://www.facebook.com/herascasado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instagram.com/herascasado/" TargetMode="Externa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Marcio Bugalho Domingues</cp:lastModifiedBy>
  <cp:revision>2</cp:revision>
  <dcterms:created xsi:type="dcterms:W3CDTF">2019-04-11T12:14:00Z</dcterms:created>
  <dcterms:modified xsi:type="dcterms:W3CDTF">2019-04-11T12:14:00Z</dcterms:modified>
</cp:coreProperties>
</file>