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14481" w14:textId="77777777" w:rsidR="00C7777A" w:rsidRDefault="003F1EDC">
      <w:pPr>
        <w:rPr>
          <w:rFonts w:ascii="Arial" w:eastAsia="Arial" w:hAnsi="Arial" w:cs="Arial"/>
          <w:spacing w:val="20"/>
          <w:sz w:val="40"/>
          <w:szCs w:val="40"/>
        </w:rPr>
      </w:pPr>
      <w:r>
        <w:rPr>
          <w:rFonts w:ascii="Arial" w:hAnsi="Arial"/>
          <w:spacing w:val="20"/>
          <w:sz w:val="40"/>
          <w:szCs w:val="40"/>
        </w:rPr>
        <w:t>Alexey Stadler</w:t>
      </w:r>
    </w:p>
    <w:p w14:paraId="53BDCBD9" w14:textId="77777777" w:rsidR="00C7777A" w:rsidRDefault="003F1EDC">
      <w:pPr>
        <w:rPr>
          <w:rFonts w:ascii="Arial" w:eastAsia="Arial" w:hAnsi="Arial" w:cs="Arial"/>
          <w:spacing w:val="20"/>
          <w:sz w:val="34"/>
          <w:szCs w:val="34"/>
        </w:rPr>
      </w:pPr>
      <w:r>
        <w:rPr>
          <w:rFonts w:ascii="Arial" w:hAnsi="Arial"/>
          <w:spacing w:val="20"/>
          <w:sz w:val="34"/>
          <w:szCs w:val="34"/>
        </w:rPr>
        <w:t>Violoncello</w:t>
      </w:r>
    </w:p>
    <w:p w14:paraId="33422C82" w14:textId="77777777" w:rsidR="00C7777A" w:rsidRDefault="00C7777A">
      <w:pPr>
        <w:rPr>
          <w:spacing w:val="20"/>
          <w:sz w:val="52"/>
          <w:szCs w:val="52"/>
        </w:rPr>
      </w:pPr>
      <w:bookmarkStart w:id="0" w:name="_GoBack"/>
      <w:bookmarkEnd w:id="0"/>
    </w:p>
    <w:p w14:paraId="0CB2478E" w14:textId="5FCA7308" w:rsidR="00C7777A" w:rsidRDefault="003F1EDC">
      <w:pPr>
        <w:rPr>
          <w:rFonts w:ascii="Arial" w:eastAsia="Arial" w:hAnsi="Arial" w:cs="Arial"/>
          <w:sz w:val="20"/>
          <w:szCs w:val="20"/>
        </w:rPr>
      </w:pPr>
      <w:r>
        <w:rPr>
          <w:rFonts w:ascii="Arial" w:hAnsi="Arial"/>
          <w:sz w:val="20"/>
          <w:szCs w:val="20"/>
        </w:rPr>
        <w:t>One of the finest young cellists of his generation and winner of the 2012 TONALi Grand Prix in Hamburg, Alexey Stadler open</w:t>
      </w:r>
      <w:r w:rsidRPr="003F1EDC">
        <w:rPr>
          <w:rFonts w:ascii="Arial" w:hAnsi="Arial"/>
          <w:sz w:val="20"/>
          <w:szCs w:val="20"/>
          <w:lang w:val="en-GB"/>
        </w:rPr>
        <w:t>s</w:t>
      </w:r>
      <w:r>
        <w:rPr>
          <w:rFonts w:ascii="Arial" w:hAnsi="Arial"/>
          <w:sz w:val="20"/>
          <w:szCs w:val="20"/>
        </w:rPr>
        <w:t xml:space="preserve"> his </w:t>
      </w:r>
      <w:r w:rsidR="00861AEB">
        <w:rPr>
          <w:rFonts w:ascii="Arial" w:hAnsi="Arial"/>
          <w:sz w:val="20"/>
          <w:szCs w:val="20"/>
          <w:lang w:val="en-GB"/>
        </w:rPr>
        <w:t>2018/19</w:t>
      </w:r>
      <w:r>
        <w:rPr>
          <w:rFonts w:ascii="Arial" w:hAnsi="Arial"/>
          <w:sz w:val="20"/>
          <w:szCs w:val="20"/>
        </w:rPr>
        <w:t xml:space="preserve"> season with appearances in a number of high level engagements across Europe</w:t>
      </w:r>
      <w:r w:rsidRPr="003F1EDC">
        <w:rPr>
          <w:rFonts w:ascii="Arial" w:hAnsi="Arial"/>
          <w:sz w:val="20"/>
          <w:szCs w:val="20"/>
          <w:lang w:val="en-GB"/>
        </w:rPr>
        <w:t>.</w:t>
      </w:r>
      <w:r>
        <w:rPr>
          <w:rFonts w:ascii="Arial" w:hAnsi="Arial"/>
          <w:sz w:val="20"/>
          <w:szCs w:val="20"/>
        </w:rPr>
        <w:t xml:space="preserve"> </w:t>
      </w:r>
      <w:r w:rsidRPr="003F1EDC">
        <w:rPr>
          <w:rFonts w:ascii="Arial" w:hAnsi="Arial"/>
          <w:sz w:val="20"/>
          <w:szCs w:val="20"/>
          <w:lang w:val="en-GB"/>
        </w:rPr>
        <w:t>A</w:t>
      </w:r>
      <w:r>
        <w:rPr>
          <w:rFonts w:ascii="Arial" w:hAnsi="Arial"/>
          <w:sz w:val="20"/>
          <w:szCs w:val="20"/>
        </w:rPr>
        <w:t xml:space="preserve">mongst them </w:t>
      </w:r>
      <w:r w:rsidRPr="003F1EDC">
        <w:rPr>
          <w:rFonts w:ascii="Arial" w:hAnsi="Arial"/>
          <w:sz w:val="20"/>
          <w:szCs w:val="20"/>
          <w:lang w:val="en-GB"/>
        </w:rPr>
        <w:t xml:space="preserve">are </w:t>
      </w:r>
      <w:r w:rsidR="00861AEB">
        <w:rPr>
          <w:rFonts w:ascii="Arial" w:hAnsi="Arial"/>
          <w:sz w:val="20"/>
          <w:szCs w:val="20"/>
        </w:rPr>
        <w:t>the Ulster Orchestra under Elim Chan, Sinfonieorchester St. Gallen with Arvo Volmer, Symphonieorchester Voralberg and Anu Tali and a tour throughout Italy with the Odessa Philharmonic Orchestra and Hobart Earle</w:t>
      </w:r>
      <w:r>
        <w:rPr>
          <w:rFonts w:ascii="Arial" w:hAnsi="Arial"/>
          <w:sz w:val="20"/>
          <w:szCs w:val="20"/>
        </w:rPr>
        <w:t>.</w:t>
      </w:r>
    </w:p>
    <w:p w14:paraId="2E6FBB46" w14:textId="77777777" w:rsidR="00C7777A" w:rsidRDefault="00C7777A">
      <w:pPr>
        <w:rPr>
          <w:rFonts w:ascii="Arial" w:eastAsia="Arial" w:hAnsi="Arial" w:cs="Arial"/>
          <w:sz w:val="20"/>
          <w:szCs w:val="20"/>
        </w:rPr>
      </w:pPr>
    </w:p>
    <w:p w14:paraId="0F70381C" w14:textId="74ABD3E4" w:rsidR="00C7777A" w:rsidRDefault="003F1EDC">
      <w:pPr>
        <w:rPr>
          <w:rFonts w:ascii="Arial" w:eastAsia="Arial" w:hAnsi="Arial" w:cs="Arial"/>
          <w:sz w:val="20"/>
          <w:szCs w:val="20"/>
        </w:rPr>
      </w:pPr>
      <w:r>
        <w:rPr>
          <w:rFonts w:ascii="Arial" w:hAnsi="Arial"/>
          <w:sz w:val="20"/>
          <w:szCs w:val="20"/>
        </w:rPr>
        <w:t>He caused a</w:t>
      </w:r>
      <w:r w:rsidR="007604BA">
        <w:rPr>
          <w:rFonts w:ascii="Arial" w:hAnsi="Arial"/>
          <w:sz w:val="20"/>
          <w:szCs w:val="20"/>
        </w:rPr>
        <w:t xml:space="preserve"> sensation in his BBC Prom</w:t>
      </w:r>
      <w:r>
        <w:rPr>
          <w:rFonts w:ascii="Arial" w:hAnsi="Arial"/>
          <w:sz w:val="20"/>
          <w:szCs w:val="20"/>
        </w:rPr>
        <w:t xml:space="preserve">s debut with Shostakovich’s Cello Concerto No.1 with Vasily Petrenko. Other highly </w:t>
      </w:r>
      <w:r w:rsidRPr="003F1EDC">
        <w:rPr>
          <w:rFonts w:ascii="Arial" w:hAnsi="Arial"/>
          <w:sz w:val="20"/>
          <w:szCs w:val="20"/>
          <w:lang w:val="en-GB"/>
        </w:rPr>
        <w:t>successful</w:t>
      </w:r>
      <w:r>
        <w:rPr>
          <w:rFonts w:ascii="Arial" w:hAnsi="Arial"/>
          <w:sz w:val="20"/>
          <w:szCs w:val="20"/>
        </w:rPr>
        <w:t xml:space="preserve"> debuts include Deutsches Symphonie-Orchester Berlin, San Francisco Symphony and Orchestra della Svizzera </w:t>
      </w:r>
      <w:r w:rsidRPr="003F1EDC">
        <w:rPr>
          <w:rFonts w:ascii="Arial" w:hAnsi="Arial"/>
          <w:sz w:val="20"/>
          <w:szCs w:val="20"/>
          <w:lang w:val="en-GB"/>
        </w:rPr>
        <w:t>i</w:t>
      </w:r>
      <w:r>
        <w:rPr>
          <w:rFonts w:ascii="Arial" w:hAnsi="Arial"/>
          <w:sz w:val="20"/>
          <w:szCs w:val="20"/>
        </w:rPr>
        <w:t>taliana, both with Vladimir Ashkenazy, and the Tokyo Metropolitan Symphony Orchestra as well as the Young Philharmonic Orchestra Jerusalem Weimar, both under the baton of Michael Sanderling. Festival appearances include</w:t>
      </w:r>
      <w:r w:rsidRPr="003F1EDC">
        <w:rPr>
          <w:rFonts w:ascii="Arial" w:hAnsi="Arial"/>
          <w:sz w:val="20"/>
          <w:szCs w:val="20"/>
          <w:lang w:val="en-GB"/>
        </w:rPr>
        <w:t>d</w:t>
      </w:r>
      <w:r>
        <w:rPr>
          <w:rFonts w:ascii="Arial" w:hAnsi="Arial"/>
          <w:sz w:val="20"/>
          <w:szCs w:val="20"/>
        </w:rPr>
        <w:t xml:space="preserve"> the International Chamber Music Festival Stavanger, St. Petersburg’s White Nights Festival, Menuhin Festival Gstaad and the Schleswig-Holstein Musik Festival.</w:t>
      </w:r>
    </w:p>
    <w:p w14:paraId="5F254F2E" w14:textId="77777777" w:rsidR="00C7777A" w:rsidRDefault="00C7777A">
      <w:pPr>
        <w:rPr>
          <w:rFonts w:ascii="Arial" w:eastAsia="Arial" w:hAnsi="Arial" w:cs="Arial"/>
          <w:sz w:val="20"/>
          <w:szCs w:val="20"/>
        </w:rPr>
      </w:pPr>
    </w:p>
    <w:p w14:paraId="355B7CB7" w14:textId="77777777" w:rsidR="00C7777A" w:rsidRDefault="003F1EDC">
      <w:pPr>
        <w:rPr>
          <w:rFonts w:ascii="Arial" w:eastAsia="Arial" w:hAnsi="Arial" w:cs="Arial"/>
          <w:sz w:val="20"/>
          <w:szCs w:val="20"/>
        </w:rPr>
      </w:pPr>
      <w:r>
        <w:rPr>
          <w:rFonts w:ascii="Arial" w:hAnsi="Arial"/>
          <w:sz w:val="20"/>
          <w:szCs w:val="20"/>
        </w:rPr>
        <w:t xml:space="preserve">Alexey Stadler performs with orchestras such as </w:t>
      </w:r>
      <w:r w:rsidRPr="003F1EDC">
        <w:rPr>
          <w:rFonts w:ascii="Arial" w:hAnsi="Arial"/>
          <w:sz w:val="20"/>
          <w:szCs w:val="20"/>
          <w:lang w:val="en-GB"/>
        </w:rPr>
        <w:t>T</w:t>
      </w:r>
      <w:r>
        <w:rPr>
          <w:rFonts w:ascii="Arial" w:hAnsi="Arial"/>
          <w:sz w:val="20"/>
          <w:szCs w:val="20"/>
        </w:rPr>
        <w:t xml:space="preserve">he Mariinsky Orchestra, Münchner Symphoniker, Irish Chamber Orchestra, Sinfonietta </w:t>
      </w:r>
      <w:r w:rsidRPr="003F1EDC">
        <w:rPr>
          <w:rFonts w:ascii="Arial" w:hAnsi="Arial"/>
          <w:sz w:val="20"/>
          <w:szCs w:val="20"/>
          <w:lang w:val="en-GB"/>
        </w:rPr>
        <w:t>Rīga and</w:t>
      </w:r>
      <w:r>
        <w:rPr>
          <w:rFonts w:ascii="Arial" w:hAnsi="Arial"/>
          <w:sz w:val="20"/>
          <w:szCs w:val="20"/>
        </w:rPr>
        <w:t xml:space="preserve"> Qatar Philharmonic </w:t>
      </w:r>
      <w:r w:rsidRPr="003F1EDC">
        <w:rPr>
          <w:rFonts w:ascii="Arial" w:hAnsi="Arial"/>
          <w:sz w:val="20"/>
          <w:szCs w:val="20"/>
          <w:lang w:val="en-GB"/>
        </w:rPr>
        <w:t xml:space="preserve">Orchestra </w:t>
      </w:r>
      <w:r>
        <w:rPr>
          <w:rFonts w:ascii="Arial" w:hAnsi="Arial"/>
          <w:sz w:val="20"/>
          <w:szCs w:val="20"/>
        </w:rPr>
        <w:t xml:space="preserve">under renowned conductors such as Valery Gergiev, Marek Janowski, Tugan Sokhiev and Dmitri Kitajenko. </w:t>
      </w:r>
    </w:p>
    <w:p w14:paraId="11CC4CA1" w14:textId="77777777" w:rsidR="00C7777A" w:rsidRDefault="00C7777A">
      <w:pPr>
        <w:rPr>
          <w:rFonts w:ascii="Arial" w:eastAsia="Arial" w:hAnsi="Arial" w:cs="Arial"/>
          <w:sz w:val="20"/>
          <w:szCs w:val="20"/>
        </w:rPr>
      </w:pPr>
    </w:p>
    <w:p w14:paraId="65A46F4A" w14:textId="78B62245" w:rsidR="00C7777A" w:rsidRDefault="003F1EDC">
      <w:pPr>
        <w:rPr>
          <w:rFonts w:ascii="Arial" w:eastAsia="Arial" w:hAnsi="Arial" w:cs="Arial"/>
          <w:sz w:val="20"/>
          <w:szCs w:val="20"/>
        </w:rPr>
      </w:pPr>
      <w:r>
        <w:rPr>
          <w:rFonts w:ascii="Arial" w:hAnsi="Arial"/>
          <w:sz w:val="20"/>
          <w:szCs w:val="20"/>
        </w:rPr>
        <w:t>A keen chamber musician, Alexey Stadler has appeared in recitals and chamber music programmes at Den Norske Opera Oslo, Heidelberger Frühling and Festspiele Mecklenburg-Vorpommern and has performed with partners such as Janine Jansen, Akiko Su</w:t>
      </w:r>
      <w:r w:rsidR="00861AEB">
        <w:rPr>
          <w:rFonts w:ascii="Arial" w:hAnsi="Arial"/>
          <w:sz w:val="20"/>
          <w:szCs w:val="20"/>
        </w:rPr>
        <w:t>wanai, Vadim Repin, Igor Levit,</w:t>
      </w:r>
      <w:r>
        <w:rPr>
          <w:rFonts w:ascii="Arial" w:hAnsi="Arial"/>
          <w:sz w:val="20"/>
          <w:szCs w:val="20"/>
        </w:rPr>
        <w:t xml:space="preserve"> Itamar Golan and the Ebène Quartet. In 2012 he took part in the Kronberg Academy’s “Chamber Music Connects the World” festival, where he performed with Gidon Kremer, Yuri Bashmet and Christian Tetzlaff.</w:t>
      </w:r>
      <w:r w:rsidR="00861AEB">
        <w:rPr>
          <w:rFonts w:ascii="Arial" w:hAnsi="Arial"/>
          <w:sz w:val="20"/>
          <w:szCs w:val="20"/>
        </w:rPr>
        <w:t xml:space="preserve"> </w:t>
      </w:r>
      <w:r w:rsidR="00940CC3">
        <w:rPr>
          <w:rFonts w:ascii="Arial" w:hAnsi="Arial"/>
          <w:sz w:val="20"/>
          <w:szCs w:val="20"/>
        </w:rPr>
        <w:t>This season</w:t>
      </w:r>
      <w:r w:rsidR="00861AEB">
        <w:rPr>
          <w:rFonts w:ascii="Arial" w:hAnsi="Arial"/>
          <w:sz w:val="20"/>
          <w:szCs w:val="20"/>
        </w:rPr>
        <w:t xml:space="preserve"> </w:t>
      </w:r>
      <w:r w:rsidR="00940CC3">
        <w:rPr>
          <w:rFonts w:ascii="Arial" w:hAnsi="Arial"/>
          <w:sz w:val="20"/>
          <w:szCs w:val="20"/>
        </w:rPr>
        <w:t>appears</w:t>
      </w:r>
      <w:r w:rsidR="00861AEB">
        <w:rPr>
          <w:rFonts w:ascii="Arial" w:hAnsi="Arial"/>
          <w:sz w:val="20"/>
          <w:szCs w:val="20"/>
        </w:rPr>
        <w:t xml:space="preserve"> in recitals with </w:t>
      </w:r>
      <w:r w:rsidR="00861AEB" w:rsidRPr="00861AEB">
        <w:rPr>
          <w:rFonts w:ascii="Arial" w:hAnsi="Arial"/>
          <w:sz w:val="20"/>
          <w:szCs w:val="20"/>
        </w:rPr>
        <w:t>Lukáš Vondráček</w:t>
      </w:r>
      <w:r w:rsidR="00861AEB">
        <w:rPr>
          <w:rFonts w:ascii="Arial" w:hAnsi="Arial"/>
          <w:sz w:val="20"/>
          <w:szCs w:val="20"/>
        </w:rPr>
        <w:t xml:space="preserve"> in Munich and Opava, as well as a performance of Messiaen’s </w:t>
      </w:r>
      <w:r w:rsidR="00861AEB" w:rsidRPr="00861AEB">
        <w:rPr>
          <w:rFonts w:ascii="Arial" w:hAnsi="Arial"/>
          <w:i/>
          <w:sz w:val="20"/>
          <w:szCs w:val="20"/>
        </w:rPr>
        <w:t>Quatuor pour la fin du temps</w:t>
      </w:r>
      <w:r w:rsidR="00861AEB">
        <w:rPr>
          <w:rFonts w:ascii="Arial" w:hAnsi="Arial"/>
          <w:sz w:val="20"/>
          <w:szCs w:val="20"/>
        </w:rPr>
        <w:t xml:space="preserve"> with Alice Sara Ott as part of the LSO St. Luke’s series. </w:t>
      </w:r>
    </w:p>
    <w:p w14:paraId="704E4990" w14:textId="77777777" w:rsidR="00C7777A" w:rsidRDefault="00C7777A">
      <w:pPr>
        <w:ind w:right="112"/>
        <w:rPr>
          <w:rFonts w:ascii="Arial" w:eastAsia="Arial" w:hAnsi="Arial" w:cs="Arial"/>
          <w:sz w:val="20"/>
          <w:szCs w:val="20"/>
        </w:rPr>
      </w:pPr>
    </w:p>
    <w:p w14:paraId="066917CC" w14:textId="77777777" w:rsidR="00C7777A" w:rsidRDefault="003F1EDC">
      <w:pPr>
        <w:ind w:right="112"/>
        <w:rPr>
          <w:rFonts w:ascii="Arial" w:eastAsia="Arial" w:hAnsi="Arial" w:cs="Arial"/>
          <w:sz w:val="20"/>
          <w:szCs w:val="20"/>
        </w:rPr>
      </w:pPr>
      <w:r>
        <w:rPr>
          <w:rFonts w:ascii="Arial" w:hAnsi="Arial"/>
          <w:sz w:val="20"/>
          <w:szCs w:val="20"/>
        </w:rPr>
        <w:t>Born into a family of musicians, Alexey Stadler began to play the cello at the age of four. He began his studies with Alexey Lazko and continued his education at the Rimsky-Korsakov College of Music in St. Petersburg. He has participated in masterclasses with David Geringas, Frans Helmerson, Michael Sanderling, Lynn Harrell, Steven Isserlis and Sir András Schiff.</w:t>
      </w:r>
    </w:p>
    <w:p w14:paraId="08C2919A" w14:textId="77777777" w:rsidR="00C7777A" w:rsidRDefault="00C7777A">
      <w:pPr>
        <w:ind w:right="112"/>
        <w:rPr>
          <w:rFonts w:ascii="Arial" w:eastAsia="Arial" w:hAnsi="Arial" w:cs="Arial"/>
          <w:sz w:val="20"/>
          <w:szCs w:val="20"/>
        </w:rPr>
      </w:pPr>
    </w:p>
    <w:p w14:paraId="2B588608" w14:textId="77777777" w:rsidR="00C7777A" w:rsidRDefault="003F1EDC">
      <w:pPr>
        <w:ind w:right="112"/>
        <w:rPr>
          <w:rFonts w:ascii="Arial" w:eastAsia="Arial" w:hAnsi="Arial" w:cs="Arial"/>
          <w:sz w:val="20"/>
          <w:szCs w:val="20"/>
        </w:rPr>
      </w:pPr>
      <w:r>
        <w:rPr>
          <w:rFonts w:ascii="Arial" w:hAnsi="Arial"/>
          <w:sz w:val="20"/>
          <w:szCs w:val="20"/>
        </w:rPr>
        <w:t>Alexey Stadler studied with Wolfgang Emanuel Schmidt at the Hochschule für Musik Franz Liszt in Weimar and has a scholarship from the “Oscar und Vera Ritter-Stiftung” and “Alfred Töpfer Stiftung” in Hamburg.</w:t>
      </w:r>
    </w:p>
    <w:p w14:paraId="7E1AA683" w14:textId="77777777" w:rsidR="00C7777A" w:rsidRDefault="00C7777A">
      <w:pPr>
        <w:rPr>
          <w:rFonts w:ascii="Arial" w:eastAsia="Arial" w:hAnsi="Arial" w:cs="Arial"/>
          <w:sz w:val="20"/>
          <w:szCs w:val="20"/>
        </w:rPr>
      </w:pPr>
    </w:p>
    <w:p w14:paraId="5F72E5FA" w14:textId="77777777" w:rsidR="00C7777A" w:rsidRDefault="003F1EDC">
      <w:pPr>
        <w:rPr>
          <w:rFonts w:ascii="Arial" w:eastAsia="Arial" w:hAnsi="Arial" w:cs="Arial"/>
          <w:sz w:val="20"/>
          <w:szCs w:val="20"/>
        </w:rPr>
      </w:pPr>
      <w:r>
        <w:rPr>
          <w:rFonts w:ascii="Arial" w:hAnsi="Arial"/>
          <w:sz w:val="20"/>
          <w:szCs w:val="20"/>
        </w:rPr>
        <w:t>Alexey performs on a violoncello by David Tecchler dating from 1715.</w:t>
      </w:r>
    </w:p>
    <w:p w14:paraId="55ED815C" w14:textId="77777777" w:rsidR="00C7777A" w:rsidRDefault="00C7777A">
      <w:pPr>
        <w:rPr>
          <w:rFonts w:ascii="Arial" w:eastAsia="Arial" w:hAnsi="Arial" w:cs="Arial"/>
          <w:sz w:val="20"/>
          <w:szCs w:val="20"/>
        </w:rPr>
      </w:pPr>
    </w:p>
    <w:p w14:paraId="13888296" w14:textId="77777777" w:rsidR="00C7777A" w:rsidRDefault="006F0F1F">
      <w:pPr>
        <w:rPr>
          <w:rFonts w:ascii="Arial" w:eastAsia="Arial" w:hAnsi="Arial" w:cs="Arial"/>
          <w:sz w:val="20"/>
          <w:szCs w:val="20"/>
        </w:rPr>
      </w:pPr>
      <w:hyperlink r:id="rId7" w:history="1">
        <w:r w:rsidR="003F1EDC">
          <w:rPr>
            <w:rStyle w:val="Hyperlink0"/>
          </w:rPr>
          <w:t>www.alexeystadler.com</w:t>
        </w:r>
      </w:hyperlink>
      <w:r w:rsidR="003F1EDC">
        <w:rPr>
          <w:rFonts w:ascii="Arial" w:hAnsi="Arial"/>
          <w:sz w:val="20"/>
          <w:szCs w:val="20"/>
        </w:rPr>
        <w:t xml:space="preserve"> </w:t>
      </w:r>
    </w:p>
    <w:p w14:paraId="77067800" w14:textId="77777777" w:rsidR="00C7777A" w:rsidRDefault="003F1EDC">
      <w:pPr>
        <w:rPr>
          <w:rFonts w:ascii="Arial" w:eastAsia="Arial" w:hAnsi="Arial" w:cs="Arial"/>
          <w:sz w:val="20"/>
          <w:szCs w:val="20"/>
        </w:rPr>
      </w:pPr>
      <w:r>
        <w:rPr>
          <w:rFonts w:ascii="Arial" w:eastAsia="Arial" w:hAnsi="Arial" w:cs="Arial"/>
          <w:noProof/>
          <w:sz w:val="20"/>
          <w:szCs w:val="20"/>
          <w:lang w:val="en-GB"/>
        </w:rPr>
        <w:drawing>
          <wp:inline distT="0" distB="0" distL="0" distR="0" wp14:anchorId="1D82CB32" wp14:editId="3DBA0ED6">
            <wp:extent cx="581025" cy="24765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8">
                      <a:extLst/>
                    </a:blip>
                    <a:stretch>
                      <a:fillRect/>
                    </a:stretch>
                  </pic:blipFill>
                  <pic:spPr>
                    <a:xfrm>
                      <a:off x="0" y="0"/>
                      <a:ext cx="581025" cy="247650"/>
                    </a:xfrm>
                    <a:prstGeom prst="rect">
                      <a:avLst/>
                    </a:prstGeom>
                    <a:ln w="12700" cap="flat">
                      <a:noFill/>
                      <a:miter lim="400000"/>
                    </a:ln>
                    <a:effectLst/>
                  </pic:spPr>
                </pic:pic>
              </a:graphicData>
            </a:graphic>
          </wp:inline>
        </w:drawing>
      </w:r>
    </w:p>
    <w:p w14:paraId="4E368B17" w14:textId="77777777" w:rsidR="00C7777A" w:rsidRDefault="003F1EDC">
      <w:r>
        <w:rPr>
          <w:rFonts w:ascii="Arial" w:eastAsia="Arial" w:hAnsi="Arial" w:cs="Arial"/>
          <w:noProof/>
          <w:sz w:val="20"/>
          <w:szCs w:val="20"/>
          <w:lang w:val="en-GB"/>
        </w:rPr>
        <w:drawing>
          <wp:inline distT="0" distB="0" distL="0" distR="0" wp14:anchorId="25D80122" wp14:editId="6AB04393">
            <wp:extent cx="247650" cy="24765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ng"/>
                    <pic:cNvPicPr>
                      <a:picLocks noChangeAspect="1"/>
                    </pic:cNvPicPr>
                  </pic:nvPicPr>
                  <pic:blipFill>
                    <a:blip r:embed="rId9">
                      <a:extLst/>
                    </a:blip>
                    <a:stretch>
                      <a:fillRect/>
                    </a:stretch>
                  </pic:blipFill>
                  <pic:spPr>
                    <a:xfrm>
                      <a:off x="0" y="0"/>
                      <a:ext cx="247650" cy="247650"/>
                    </a:xfrm>
                    <a:prstGeom prst="rect">
                      <a:avLst/>
                    </a:prstGeom>
                    <a:ln w="12700" cap="flat">
                      <a:noFill/>
                      <a:miter lim="400000"/>
                    </a:ln>
                    <a:effectLst/>
                  </pic:spPr>
                </pic:pic>
              </a:graphicData>
            </a:graphic>
          </wp:inline>
        </w:drawing>
      </w:r>
    </w:p>
    <w:sectPr w:rsidR="00C7777A">
      <w:headerReference w:type="default" r:id="rId10"/>
      <w:footerReference w:type="default" r:id="rId11"/>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21C7A" w14:textId="77777777" w:rsidR="005C2146" w:rsidRDefault="003F1EDC">
      <w:r>
        <w:separator/>
      </w:r>
    </w:p>
  </w:endnote>
  <w:endnote w:type="continuationSeparator" w:id="0">
    <w:p w14:paraId="3E16ABFA" w14:textId="77777777" w:rsidR="005C2146" w:rsidRDefault="003F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14963" w14:textId="7FCADA15" w:rsidR="00C7777A" w:rsidRDefault="00861AEB">
    <w:pPr>
      <w:ind w:right="26"/>
      <w:rPr>
        <w:rFonts w:ascii="Arial" w:eastAsia="Arial" w:hAnsi="Arial" w:cs="Arial"/>
        <w:sz w:val="20"/>
        <w:szCs w:val="20"/>
      </w:rPr>
    </w:pPr>
    <w:r>
      <w:rPr>
        <w:rFonts w:ascii="Arial" w:hAnsi="Arial"/>
        <w:sz w:val="20"/>
        <w:szCs w:val="20"/>
      </w:rPr>
      <w:t>2018/19</w:t>
    </w:r>
    <w:r w:rsidR="003F1EDC">
      <w:rPr>
        <w:rFonts w:ascii="Arial" w:hAnsi="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2AEE3" w14:textId="77777777" w:rsidR="005C2146" w:rsidRDefault="003F1EDC">
      <w:r>
        <w:separator/>
      </w:r>
    </w:p>
  </w:footnote>
  <w:footnote w:type="continuationSeparator" w:id="0">
    <w:p w14:paraId="2C54BEC4" w14:textId="77777777" w:rsidR="005C2146" w:rsidRDefault="003F1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FBD81" w14:textId="77777777" w:rsidR="00C7777A" w:rsidRDefault="003F1EDC">
    <w:pPr>
      <w:pStyle w:val="Header"/>
      <w:tabs>
        <w:tab w:val="clear" w:pos="8640"/>
        <w:tab w:val="right" w:pos="8280"/>
      </w:tabs>
    </w:pPr>
    <w:r>
      <w:rPr>
        <w:noProof/>
        <w:lang w:val="en-GB"/>
      </w:rPr>
      <w:drawing>
        <wp:anchor distT="152400" distB="152400" distL="152400" distR="152400" simplePos="0" relativeHeight="251658240" behindDoc="1" locked="0" layoutInCell="1" allowOverlap="1" wp14:anchorId="2E4CB944" wp14:editId="506C1E80">
          <wp:simplePos x="0" y="0"/>
          <wp:positionH relativeFrom="page">
            <wp:posOffset>2878137</wp:posOffset>
          </wp:positionH>
          <wp:positionV relativeFrom="page">
            <wp:posOffset>535940</wp:posOffset>
          </wp:positionV>
          <wp:extent cx="1800225" cy="67437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sterLogo.pdf"/>
                  <pic:cNvPicPr>
                    <a:picLocks noChangeAspect="1"/>
                  </pic:cNvPicPr>
                </pic:nvPicPr>
                <pic:blipFill>
                  <a:blip r:embed="rId1">
                    <a:extLst/>
                  </a:blip>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7A"/>
    <w:rsid w:val="003F1EDC"/>
    <w:rsid w:val="005C2146"/>
    <w:rsid w:val="006F0F1F"/>
    <w:rsid w:val="007604BA"/>
    <w:rsid w:val="00861AEB"/>
    <w:rsid w:val="00940CC3"/>
    <w:rsid w:val="00C7777A"/>
    <w:rsid w:val="00D739E8"/>
    <w:rsid w:val="00FF1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4A63B"/>
  <w15:docId w15:val="{EC923416-E59B-496E-A591-3DEC2380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customStyle="1" w:styleId="Default">
    <w:name w:val="Default"/>
    <w:rPr>
      <w:rFonts w:ascii="Helvetica" w:eastAsia="Helvetica" w:hAnsi="Helvetica" w:cs="Helvetica"/>
      <w:color w:val="000000"/>
      <w:sz w:val="22"/>
      <w:szCs w:val="22"/>
    </w:rPr>
  </w:style>
  <w:style w:type="character" w:customStyle="1" w:styleId="Link">
    <w:name w:val="Link"/>
    <w:rPr>
      <w:color w:val="0563C1"/>
      <w:u w:val="single" w:color="0563C1"/>
    </w:rPr>
  </w:style>
  <w:style w:type="character" w:customStyle="1" w:styleId="Hyperlink0">
    <w:name w:val="Hyperlink.0"/>
    <w:basedOn w:val="Link"/>
    <w:rPr>
      <w:rFonts w:ascii="Arial" w:eastAsia="Arial" w:hAnsi="Arial" w:cs="Arial"/>
      <w:color w:val="0563C1"/>
      <w:sz w:val="20"/>
      <w:szCs w:val="20"/>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mbria" w:eastAsia="Cambria" w:hAnsi="Cambria" w:cs="Cambria"/>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F1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EDC"/>
    <w:rPr>
      <w:rFonts w:ascii="Segoe UI" w:eastAsia="Cambria" w:hAnsi="Segoe UI" w:cs="Segoe UI"/>
      <w:color w:val="000000"/>
      <w:sz w:val="18"/>
      <w:szCs w:val="18"/>
      <w:u w:color="000000"/>
      <w:lang w:val="en-US"/>
    </w:rPr>
  </w:style>
  <w:style w:type="paragraph" w:styleId="Footer">
    <w:name w:val="footer"/>
    <w:basedOn w:val="Normal"/>
    <w:link w:val="FooterChar"/>
    <w:uiPriority w:val="99"/>
    <w:unhideWhenUsed/>
    <w:rsid w:val="00861AEB"/>
    <w:pPr>
      <w:tabs>
        <w:tab w:val="center" w:pos="4513"/>
        <w:tab w:val="right" w:pos="9026"/>
      </w:tabs>
    </w:pPr>
  </w:style>
  <w:style w:type="character" w:customStyle="1" w:styleId="FooterChar">
    <w:name w:val="Footer Char"/>
    <w:basedOn w:val="DefaultParagraphFont"/>
    <w:link w:val="Footer"/>
    <w:uiPriority w:val="99"/>
    <w:rsid w:val="00861AEB"/>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exeystadl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1120F-C07E-4CD5-830C-FE040FF2B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HarrisonParrott Ltd</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Haller</dc:creator>
  <cp:lastModifiedBy>Stephanie Haller</cp:lastModifiedBy>
  <cp:revision>6</cp:revision>
  <cp:lastPrinted>2018-08-09T06:33:00Z</cp:lastPrinted>
  <dcterms:created xsi:type="dcterms:W3CDTF">2018-08-09T06:31:00Z</dcterms:created>
  <dcterms:modified xsi:type="dcterms:W3CDTF">2018-10-24T14:55:00Z</dcterms:modified>
</cp:coreProperties>
</file>