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F1DE" w14:textId="77777777" w:rsidR="007F4B71" w:rsidRDefault="007F4B71">
      <w:pPr>
        <w:rPr>
          <w:rFonts w:ascii="Arial" w:eastAsia="Arial" w:hAnsi="Arial" w:cs="Arial"/>
          <w:color w:val="333333"/>
          <w:spacing w:val="20"/>
          <w:sz w:val="40"/>
          <w:szCs w:val="40"/>
          <w:u w:color="333333"/>
          <w:lang w:val="de-DE"/>
        </w:rPr>
      </w:pPr>
    </w:p>
    <w:p w14:paraId="1D868A4C" w14:textId="77777777" w:rsidR="007F4B71" w:rsidRPr="00F008A0" w:rsidRDefault="004C291F">
      <w:pPr>
        <w:rPr>
          <w:rFonts w:ascii="Arial" w:eastAsia="Arial" w:hAnsi="Arial" w:cs="Arial"/>
          <w:color w:val="333333"/>
          <w:spacing w:val="20"/>
          <w:sz w:val="40"/>
          <w:szCs w:val="40"/>
          <w:u w:color="333333"/>
        </w:rPr>
      </w:pPr>
      <w:proofErr w:type="spellStart"/>
      <w:r w:rsidRPr="00F008A0">
        <w:rPr>
          <w:rFonts w:ascii="Arial"/>
          <w:color w:val="333333"/>
          <w:spacing w:val="20"/>
          <w:sz w:val="40"/>
          <w:szCs w:val="40"/>
          <w:u w:color="333333"/>
        </w:rPr>
        <w:t>Goldmund</w:t>
      </w:r>
      <w:proofErr w:type="spellEnd"/>
      <w:r w:rsidRPr="00F008A0">
        <w:rPr>
          <w:rFonts w:ascii="Arial"/>
          <w:color w:val="333333"/>
          <w:spacing w:val="20"/>
          <w:sz w:val="40"/>
          <w:szCs w:val="40"/>
          <w:u w:color="333333"/>
        </w:rPr>
        <w:t xml:space="preserve"> Quartet</w:t>
      </w:r>
    </w:p>
    <w:p w14:paraId="00963D75" w14:textId="565FA78D" w:rsidR="005F6A62" w:rsidRDefault="005F6A62">
      <w:pPr>
        <w:rPr>
          <w:rFonts w:hAnsi="Arial"/>
          <w:i/>
          <w:iCs/>
          <w:sz w:val="20"/>
          <w:szCs w:val="20"/>
        </w:rPr>
      </w:pPr>
    </w:p>
    <w:p w14:paraId="1EC07338" w14:textId="0C7E496D" w:rsidR="007F4B71" w:rsidRDefault="005F6A62">
      <w:pPr>
        <w:rPr>
          <w:rFonts w:ascii="Arial" w:eastAsia="Arial" w:hAnsi="Arial" w:cs="Arial"/>
          <w:sz w:val="20"/>
          <w:szCs w:val="20"/>
        </w:rPr>
      </w:pPr>
      <w:r>
        <w:rPr>
          <w:rFonts w:hAnsi="Arial"/>
          <w:i/>
          <w:iCs/>
          <w:sz w:val="20"/>
          <w:szCs w:val="20"/>
        </w:rPr>
        <w:t>“</w:t>
      </w:r>
      <w:r w:rsidR="004C291F">
        <w:rPr>
          <w:rFonts w:ascii="Calibri" w:eastAsia="Calibri" w:hAnsi="Calibri" w:cs="Calibri"/>
          <w:i/>
          <w:iCs/>
          <w:sz w:val="21"/>
          <w:szCs w:val="21"/>
        </w:rPr>
        <w:t>A highly individual musicality that speaks to the audience</w:t>
      </w:r>
      <w:r w:rsidR="004C291F">
        <w:rPr>
          <w:rFonts w:ascii="Arial"/>
          <w:i/>
          <w:iCs/>
          <w:sz w:val="20"/>
          <w:szCs w:val="20"/>
        </w:rPr>
        <w:t>.</w:t>
      </w:r>
      <w:r>
        <w:rPr>
          <w:rFonts w:ascii="Arial"/>
          <w:sz w:val="20"/>
          <w:szCs w:val="20"/>
        </w:rPr>
        <w:t>”</w:t>
      </w:r>
    </w:p>
    <w:p w14:paraId="5810EA49" w14:textId="77777777" w:rsidR="007F4B71" w:rsidRPr="007729D1" w:rsidRDefault="007F4B71">
      <w:pPr>
        <w:rPr>
          <w:rFonts w:ascii="Arial" w:eastAsia="Arial" w:hAnsi="Arial" w:cs="Arial"/>
          <w:sz w:val="28"/>
          <w:szCs w:val="34"/>
        </w:rPr>
      </w:pPr>
    </w:p>
    <w:p w14:paraId="29C20A5A" w14:textId="6B1AF6E9" w:rsidR="000D6E8E" w:rsidRDefault="004C291F">
      <w:pPr>
        <w:spacing w:line="288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 </w:t>
      </w:r>
      <w:proofErr w:type="spellStart"/>
      <w:r>
        <w:rPr>
          <w:rFonts w:ascii="Arial"/>
          <w:sz w:val="20"/>
          <w:szCs w:val="20"/>
        </w:rPr>
        <w:t>Goldmund</w:t>
      </w:r>
      <w:proofErr w:type="spellEnd"/>
      <w:r>
        <w:rPr>
          <w:rFonts w:ascii="Arial"/>
          <w:sz w:val="20"/>
          <w:szCs w:val="20"/>
        </w:rPr>
        <w:t xml:space="preserve"> Quartet, formed by violinists Florian Sch</w:t>
      </w:r>
      <w:r>
        <w:rPr>
          <w:rFonts w:hAnsi="Arial"/>
          <w:sz w:val="20"/>
          <w:szCs w:val="20"/>
        </w:rPr>
        <w:t>ö</w:t>
      </w:r>
      <w:r>
        <w:rPr>
          <w:rFonts w:ascii="Arial"/>
          <w:sz w:val="20"/>
          <w:szCs w:val="20"/>
        </w:rPr>
        <w:t xml:space="preserve">tz and Pinchas Adt, violist Christoph Vandory and cellist Raphael Paratore, is now counted </w:t>
      </w:r>
      <w:r w:rsidR="0088219C">
        <w:rPr>
          <w:rFonts w:ascii="Arial"/>
          <w:sz w:val="20"/>
          <w:szCs w:val="20"/>
        </w:rPr>
        <w:t>amongst</w:t>
      </w:r>
      <w:r>
        <w:rPr>
          <w:rFonts w:ascii="Arial"/>
          <w:sz w:val="20"/>
          <w:szCs w:val="20"/>
        </w:rPr>
        <w:t xml:space="preserve"> one of the most exciting young string quartets in Europe. Educated by </w:t>
      </w:r>
      <w:proofErr w:type="spellStart"/>
      <w:r w:rsidR="000D6E8E">
        <w:rPr>
          <w:rFonts w:ascii="Arial"/>
          <w:sz w:val="20"/>
          <w:szCs w:val="20"/>
        </w:rPr>
        <w:t>G</w:t>
      </w:r>
      <w:r w:rsidR="000D6E8E">
        <w:rPr>
          <w:rFonts w:ascii="Arial"/>
          <w:sz w:val="20"/>
          <w:szCs w:val="20"/>
        </w:rPr>
        <w:t>ü</w:t>
      </w:r>
      <w:r w:rsidR="000D6E8E">
        <w:rPr>
          <w:rFonts w:ascii="Arial"/>
          <w:sz w:val="20"/>
          <w:szCs w:val="20"/>
        </w:rPr>
        <w:t>nther</w:t>
      </w:r>
      <w:proofErr w:type="spellEnd"/>
      <w:r w:rsidR="000D6E8E">
        <w:rPr>
          <w:rFonts w:ascii="Arial"/>
          <w:sz w:val="20"/>
          <w:szCs w:val="20"/>
        </w:rPr>
        <w:t xml:space="preserve"> </w:t>
      </w:r>
      <w:proofErr w:type="spellStart"/>
      <w:r w:rsidR="000D6E8E">
        <w:rPr>
          <w:rFonts w:ascii="Arial"/>
          <w:sz w:val="20"/>
          <w:szCs w:val="20"/>
        </w:rPr>
        <w:t>Pichler</w:t>
      </w:r>
      <w:proofErr w:type="spellEnd"/>
      <w:r w:rsidR="00681F83">
        <w:rPr>
          <w:rFonts w:ascii="Arial"/>
          <w:sz w:val="20"/>
          <w:szCs w:val="20"/>
        </w:rPr>
        <w:t xml:space="preserve"> of the Alban Berg Quartet</w:t>
      </w:r>
    </w:p>
    <w:p w14:paraId="7E5C1E3B" w14:textId="213D289D" w:rsidR="00F008A0" w:rsidRPr="006077D1" w:rsidRDefault="004C291F">
      <w:pPr>
        <w:spacing w:line="288" w:lineRule="auto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/>
          <w:sz w:val="20"/>
          <w:szCs w:val="20"/>
        </w:rPr>
        <w:t xml:space="preserve">at </w:t>
      </w:r>
      <w:r w:rsidR="00681F83">
        <w:rPr>
          <w:rFonts w:ascii="Arial"/>
          <w:sz w:val="20"/>
          <w:szCs w:val="20"/>
        </w:rPr>
        <w:t xml:space="preserve">the </w:t>
      </w:r>
      <w:proofErr w:type="spellStart"/>
      <w:r w:rsidR="00681F83">
        <w:rPr>
          <w:rFonts w:ascii="Arial"/>
          <w:sz w:val="20"/>
          <w:szCs w:val="20"/>
        </w:rPr>
        <w:t>Escuela</w:t>
      </w:r>
      <w:proofErr w:type="spellEnd"/>
      <w:r w:rsidR="00681F83">
        <w:rPr>
          <w:rFonts w:ascii="Arial"/>
          <w:sz w:val="20"/>
          <w:szCs w:val="20"/>
        </w:rPr>
        <w:t xml:space="preserve"> Superior de </w:t>
      </w:r>
      <w:proofErr w:type="spellStart"/>
      <w:r w:rsidR="00681F83">
        <w:rPr>
          <w:rFonts w:ascii="Arial"/>
          <w:sz w:val="20"/>
          <w:szCs w:val="20"/>
        </w:rPr>
        <w:t>M</w:t>
      </w:r>
      <w:r w:rsidR="00681F83">
        <w:rPr>
          <w:rFonts w:ascii="Arial"/>
          <w:sz w:val="20"/>
          <w:szCs w:val="20"/>
        </w:rPr>
        <w:t>ú</w:t>
      </w:r>
      <w:r w:rsidR="00681F83">
        <w:rPr>
          <w:rFonts w:ascii="Arial"/>
          <w:sz w:val="20"/>
          <w:szCs w:val="20"/>
        </w:rPr>
        <w:t>sica</w:t>
      </w:r>
      <w:proofErr w:type="spellEnd"/>
      <w:r w:rsidR="00681F83">
        <w:rPr>
          <w:rFonts w:ascii="Arial"/>
          <w:sz w:val="20"/>
          <w:szCs w:val="20"/>
        </w:rPr>
        <w:t xml:space="preserve"> Reina Sofia</w:t>
      </w:r>
      <w:r w:rsidR="000D6E8E">
        <w:rPr>
          <w:rFonts w:ascii="Arial"/>
          <w:sz w:val="20"/>
          <w:szCs w:val="20"/>
        </w:rPr>
        <w:t xml:space="preserve"> and the Artemis Quartet in Berlin</w:t>
      </w:r>
      <w:r w:rsidR="0088219C">
        <w:rPr>
          <w:rFonts w:ascii="Arial"/>
          <w:sz w:val="20"/>
          <w:szCs w:val="20"/>
        </w:rPr>
        <w:t>,</w:t>
      </w:r>
      <w:r w:rsidR="000D6E8E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</w:t>
      </w:r>
      <w:r w:rsidR="0088219C">
        <w:rPr>
          <w:rFonts w:ascii="Arial"/>
          <w:sz w:val="20"/>
          <w:szCs w:val="20"/>
        </w:rPr>
        <w:t>Q</w:t>
      </w:r>
      <w:r>
        <w:rPr>
          <w:rFonts w:ascii="Arial"/>
          <w:sz w:val="20"/>
          <w:szCs w:val="20"/>
        </w:rPr>
        <w:t>uartet has received important artistic impulse</w:t>
      </w:r>
      <w:r w:rsidR="006077D1">
        <w:rPr>
          <w:rFonts w:ascii="Arial"/>
          <w:sz w:val="20"/>
          <w:szCs w:val="20"/>
        </w:rPr>
        <w:t>s</w:t>
      </w:r>
      <w:r>
        <w:rPr>
          <w:rFonts w:ascii="Arial"/>
          <w:sz w:val="20"/>
          <w:szCs w:val="20"/>
        </w:rPr>
        <w:t xml:space="preserve"> in master classes with the </w:t>
      </w:r>
      <w:r w:rsidRPr="004C291F">
        <w:rPr>
          <w:rFonts w:ascii="Arial"/>
          <w:sz w:val="20"/>
          <w:szCs w:val="20"/>
          <w:lang w:val="en-GB"/>
        </w:rPr>
        <w:t xml:space="preserve">Hagen, Borodin, </w:t>
      </w:r>
      <w:proofErr w:type="spellStart"/>
      <w:r w:rsidRPr="004C291F">
        <w:rPr>
          <w:rFonts w:ascii="Arial"/>
          <w:sz w:val="20"/>
          <w:szCs w:val="20"/>
          <w:lang w:val="en-GB"/>
        </w:rPr>
        <w:t>Belcea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 w:rsidR="005F6A62">
        <w:rPr>
          <w:rFonts w:ascii="Arial"/>
          <w:sz w:val="20"/>
          <w:szCs w:val="20"/>
        </w:rPr>
        <w:t>Ysa</w:t>
      </w:r>
      <w:r w:rsidR="005F6A62">
        <w:rPr>
          <w:rFonts w:ascii="Arial"/>
          <w:sz w:val="20"/>
          <w:szCs w:val="20"/>
        </w:rPr>
        <w:t>ÿ</w:t>
      </w:r>
      <w:r w:rsidR="005F6A62">
        <w:rPr>
          <w:rFonts w:ascii="Arial"/>
          <w:sz w:val="20"/>
          <w:szCs w:val="20"/>
        </w:rPr>
        <w:t>e</w:t>
      </w:r>
      <w:proofErr w:type="spellEnd"/>
      <w:r w:rsidR="005F6A62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and Cherubini quartets, </w:t>
      </w:r>
      <w:proofErr w:type="spellStart"/>
      <w:r w:rsidRPr="004C291F">
        <w:rPr>
          <w:rFonts w:ascii="Arial"/>
          <w:sz w:val="20"/>
          <w:szCs w:val="20"/>
          <w:lang w:val="en-GB"/>
        </w:rPr>
        <w:t>Ferenc</w:t>
      </w:r>
      <w:proofErr w:type="spellEnd"/>
      <w:r w:rsidRPr="004C291F">
        <w:rPr>
          <w:rFonts w:ascii="Arial"/>
          <w:sz w:val="20"/>
          <w:szCs w:val="20"/>
          <w:lang w:val="en-GB"/>
        </w:rPr>
        <w:t xml:space="preserve"> </w:t>
      </w:r>
      <w:proofErr w:type="spellStart"/>
      <w:r w:rsidRPr="004C291F">
        <w:rPr>
          <w:rFonts w:ascii="Arial"/>
          <w:sz w:val="20"/>
          <w:szCs w:val="20"/>
          <w:lang w:val="en-GB"/>
        </w:rPr>
        <w:t>Rados</w:t>
      </w:r>
      <w:proofErr w:type="spellEnd"/>
      <w:r>
        <w:rPr>
          <w:rFonts w:ascii="Arial"/>
          <w:sz w:val="20"/>
          <w:szCs w:val="20"/>
        </w:rPr>
        <w:t xml:space="preserve">, Eberhard </w:t>
      </w:r>
      <w:proofErr w:type="spellStart"/>
      <w:r>
        <w:rPr>
          <w:rFonts w:ascii="Arial"/>
          <w:sz w:val="20"/>
          <w:szCs w:val="20"/>
        </w:rPr>
        <w:t>Feltz</w:t>
      </w:r>
      <w:proofErr w:type="spellEnd"/>
      <w:r>
        <w:rPr>
          <w:rFonts w:ascii="Arial"/>
          <w:sz w:val="20"/>
          <w:szCs w:val="20"/>
        </w:rPr>
        <w:t xml:space="preserve"> and Alfred </w:t>
      </w:r>
      <w:proofErr w:type="spellStart"/>
      <w:r>
        <w:rPr>
          <w:rFonts w:ascii="Arial"/>
          <w:sz w:val="20"/>
          <w:szCs w:val="20"/>
        </w:rPr>
        <w:t>Brendel</w:t>
      </w:r>
      <w:proofErr w:type="spellEnd"/>
      <w:r>
        <w:rPr>
          <w:rFonts w:ascii="Arial"/>
          <w:sz w:val="20"/>
          <w:szCs w:val="20"/>
        </w:rPr>
        <w:t xml:space="preserve">. </w:t>
      </w:r>
    </w:p>
    <w:p w14:paraId="2F00A8CF" w14:textId="77777777" w:rsidR="00F008A0" w:rsidRPr="006077D1" w:rsidRDefault="00F008A0">
      <w:pPr>
        <w:spacing w:line="288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538182E0" w14:textId="042DE850" w:rsidR="007F4B71" w:rsidRDefault="004C291F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Since their debut at Munich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</w:t>
      </w:r>
      <w:proofErr w:type="spellStart"/>
      <w:r>
        <w:rPr>
          <w:rFonts w:ascii="Arial"/>
          <w:sz w:val="20"/>
          <w:szCs w:val="20"/>
        </w:rPr>
        <w:t>Prinzregen</w:t>
      </w:r>
      <w:r w:rsidR="0088219C">
        <w:rPr>
          <w:rFonts w:ascii="Arial"/>
          <w:sz w:val="20"/>
          <w:szCs w:val="20"/>
        </w:rPr>
        <w:t>tentheater</w:t>
      </w:r>
      <w:proofErr w:type="spellEnd"/>
      <w:r w:rsidR="0088219C">
        <w:rPr>
          <w:rFonts w:ascii="Arial"/>
          <w:sz w:val="20"/>
          <w:szCs w:val="20"/>
        </w:rPr>
        <w:t>, the Q</w:t>
      </w:r>
      <w:r>
        <w:rPr>
          <w:rFonts w:ascii="Arial"/>
          <w:sz w:val="20"/>
          <w:szCs w:val="20"/>
        </w:rPr>
        <w:t xml:space="preserve">uartet appeared at international festivals such as the Festival Aix-en-Provence, Festival de </w:t>
      </w:r>
      <w:proofErr w:type="spellStart"/>
      <w:r>
        <w:rPr>
          <w:rFonts w:ascii="Arial"/>
          <w:sz w:val="20"/>
          <w:szCs w:val="20"/>
        </w:rPr>
        <w:t>M</w:t>
      </w:r>
      <w:r>
        <w:rPr>
          <w:rFonts w:hAnsi="Arial"/>
          <w:sz w:val="20"/>
          <w:szCs w:val="20"/>
        </w:rPr>
        <w:t>ú</w:t>
      </w:r>
      <w:r>
        <w:rPr>
          <w:rFonts w:ascii="Arial"/>
          <w:sz w:val="20"/>
          <w:szCs w:val="20"/>
        </w:rPr>
        <w:t>sica</w:t>
      </w:r>
      <w:proofErr w:type="spellEnd"/>
      <w:r>
        <w:rPr>
          <w:rFonts w:ascii="Arial"/>
          <w:sz w:val="20"/>
          <w:szCs w:val="20"/>
        </w:rPr>
        <w:t xml:space="preserve"> y </w:t>
      </w:r>
      <w:proofErr w:type="spellStart"/>
      <w:r>
        <w:rPr>
          <w:rFonts w:ascii="Arial"/>
          <w:sz w:val="20"/>
          <w:szCs w:val="20"/>
        </w:rPr>
        <w:t>Danza</w:t>
      </w:r>
      <w:proofErr w:type="spellEnd"/>
      <w:r>
        <w:rPr>
          <w:rFonts w:ascii="Arial"/>
          <w:sz w:val="20"/>
          <w:szCs w:val="20"/>
        </w:rPr>
        <w:t xml:space="preserve"> Granada</w:t>
      </w:r>
      <w:r w:rsidR="00D9446B">
        <w:rPr>
          <w:rFonts w:ascii="Arial"/>
          <w:sz w:val="20"/>
          <w:szCs w:val="20"/>
        </w:rPr>
        <w:t>, Festspi</w:t>
      </w:r>
      <w:r w:rsidR="0088219C">
        <w:rPr>
          <w:rFonts w:ascii="Arial"/>
          <w:sz w:val="20"/>
          <w:szCs w:val="20"/>
        </w:rPr>
        <w:t xml:space="preserve">ele Mecklenburg-Vorpommern, </w:t>
      </w:r>
      <w:r w:rsidR="00D9446B">
        <w:rPr>
          <w:rFonts w:ascii="Arial"/>
          <w:sz w:val="20"/>
          <w:szCs w:val="20"/>
        </w:rPr>
        <w:t xml:space="preserve">International </w:t>
      </w:r>
      <w:r w:rsidR="00386CB6">
        <w:rPr>
          <w:rFonts w:ascii="Arial"/>
          <w:sz w:val="20"/>
          <w:szCs w:val="20"/>
        </w:rPr>
        <w:t xml:space="preserve">Music Festival Heidelberger </w:t>
      </w:r>
      <w:proofErr w:type="spellStart"/>
      <w:r w:rsidR="00D9446B">
        <w:rPr>
          <w:rFonts w:ascii="Arial"/>
          <w:sz w:val="20"/>
          <w:szCs w:val="20"/>
        </w:rPr>
        <w:t>Fr</w:t>
      </w:r>
      <w:r w:rsidR="00D9446B">
        <w:rPr>
          <w:rFonts w:ascii="Arial"/>
          <w:sz w:val="20"/>
          <w:szCs w:val="20"/>
        </w:rPr>
        <w:t>ü</w:t>
      </w:r>
      <w:r w:rsidR="00D9446B">
        <w:rPr>
          <w:rFonts w:ascii="Arial"/>
          <w:sz w:val="20"/>
          <w:szCs w:val="20"/>
        </w:rPr>
        <w:t>hling</w:t>
      </w:r>
      <w:proofErr w:type="spellEnd"/>
      <w:r w:rsidR="00D9446B">
        <w:rPr>
          <w:rFonts w:ascii="Arial"/>
          <w:sz w:val="20"/>
          <w:szCs w:val="20"/>
        </w:rPr>
        <w:t>, Kissinger Sommer and Schleswig-Holstein Music Festival.</w:t>
      </w:r>
      <w:r>
        <w:rPr>
          <w:rFonts w:ascii="Arial"/>
          <w:sz w:val="20"/>
          <w:szCs w:val="20"/>
        </w:rPr>
        <w:t xml:space="preserve"> Recitals have taken them to prestigious chamber music venues and series in Denmark, France, Norway, Spain, Italy, Switzerland, Canada, China</w:t>
      </w:r>
      <w:r w:rsidR="00D9446B">
        <w:rPr>
          <w:rFonts w:ascii="Arial"/>
          <w:sz w:val="20"/>
          <w:szCs w:val="20"/>
        </w:rPr>
        <w:t>, Australia</w:t>
      </w:r>
      <w:r w:rsidR="00F008A0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and the US. Regular chamber music partners include artists such as </w:t>
      </w:r>
      <w:proofErr w:type="spellStart"/>
      <w:r w:rsidRPr="004C291F">
        <w:rPr>
          <w:rFonts w:ascii="Arial"/>
          <w:sz w:val="20"/>
          <w:szCs w:val="20"/>
          <w:lang w:val="en-GB"/>
        </w:rPr>
        <w:t>Ksenija</w:t>
      </w:r>
      <w:proofErr w:type="spellEnd"/>
      <w:r w:rsidRPr="004C291F">
        <w:rPr>
          <w:rFonts w:ascii="Arial"/>
          <w:sz w:val="20"/>
          <w:szCs w:val="20"/>
          <w:lang w:val="en-GB"/>
        </w:rPr>
        <w:t xml:space="preserve"> </w:t>
      </w:r>
      <w:proofErr w:type="spellStart"/>
      <w:r w:rsidRPr="004C291F">
        <w:rPr>
          <w:rFonts w:ascii="Arial"/>
          <w:sz w:val="20"/>
          <w:szCs w:val="20"/>
          <w:lang w:val="en-GB"/>
        </w:rPr>
        <w:t>Sidorova</w:t>
      </w:r>
      <w:proofErr w:type="spellEnd"/>
      <w:r w:rsidRPr="004C291F">
        <w:rPr>
          <w:rFonts w:ascii="Arial"/>
          <w:sz w:val="20"/>
          <w:szCs w:val="20"/>
          <w:lang w:val="en-GB"/>
        </w:rPr>
        <w:t xml:space="preserve">, Pablo Barragan, Frank Dupree, </w:t>
      </w:r>
      <w:proofErr w:type="spellStart"/>
      <w:r w:rsidR="00D9446B">
        <w:rPr>
          <w:rFonts w:ascii="Arial"/>
          <w:sz w:val="20"/>
          <w:szCs w:val="20"/>
          <w:lang w:val="en-GB"/>
        </w:rPr>
        <w:t>Wies</w:t>
      </w:r>
      <w:proofErr w:type="spellEnd"/>
      <w:r w:rsidR="00D9446B">
        <w:rPr>
          <w:rFonts w:ascii="Arial"/>
          <w:sz w:val="20"/>
          <w:szCs w:val="20"/>
          <w:lang w:val="en-GB"/>
        </w:rPr>
        <w:t xml:space="preserve"> de </w:t>
      </w:r>
      <w:proofErr w:type="spellStart"/>
      <w:r w:rsidR="00D9446B">
        <w:rPr>
          <w:rFonts w:ascii="Arial"/>
          <w:sz w:val="20"/>
          <w:szCs w:val="20"/>
          <w:lang w:val="en-GB"/>
        </w:rPr>
        <w:t>Boev</w:t>
      </w:r>
      <w:r w:rsidR="00D9446B">
        <w:rPr>
          <w:rFonts w:ascii="Arial"/>
          <w:sz w:val="20"/>
          <w:szCs w:val="20"/>
          <w:lang w:val="en-GB"/>
        </w:rPr>
        <w:t>é</w:t>
      </w:r>
      <w:proofErr w:type="spellEnd"/>
      <w:r w:rsidR="00D9446B">
        <w:rPr>
          <w:rFonts w:ascii="Arial"/>
          <w:sz w:val="20"/>
          <w:szCs w:val="20"/>
          <w:lang w:val="en-GB"/>
        </w:rPr>
        <w:t xml:space="preserve"> and J</w:t>
      </w:r>
      <w:r w:rsidR="00D9446B">
        <w:rPr>
          <w:rFonts w:ascii="Arial"/>
          <w:sz w:val="20"/>
          <w:szCs w:val="20"/>
          <w:lang w:val="en-GB"/>
        </w:rPr>
        <w:t>ö</w:t>
      </w:r>
      <w:r w:rsidR="0088219C">
        <w:rPr>
          <w:rFonts w:ascii="Arial"/>
          <w:sz w:val="20"/>
          <w:szCs w:val="20"/>
          <w:lang w:val="en-GB"/>
        </w:rPr>
        <w:t xml:space="preserve">rg </w:t>
      </w:r>
      <w:proofErr w:type="spellStart"/>
      <w:r w:rsidR="0088219C">
        <w:rPr>
          <w:rFonts w:ascii="Arial"/>
          <w:sz w:val="20"/>
          <w:szCs w:val="20"/>
          <w:lang w:val="en-GB"/>
        </w:rPr>
        <w:t>Widmann</w:t>
      </w:r>
      <w:proofErr w:type="spellEnd"/>
      <w:r w:rsidR="0088219C">
        <w:rPr>
          <w:rFonts w:ascii="Arial"/>
          <w:sz w:val="20"/>
          <w:szCs w:val="20"/>
          <w:lang w:val="en-GB"/>
        </w:rPr>
        <w:t>.</w:t>
      </w:r>
    </w:p>
    <w:p w14:paraId="2A86B9AC" w14:textId="77777777" w:rsidR="007F4B71" w:rsidRPr="00F008A0" w:rsidRDefault="007F4B71">
      <w:pPr>
        <w:spacing w:line="288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0D8DBD5A" w14:textId="368D5390" w:rsidR="007F4B71" w:rsidRPr="0088219C" w:rsidRDefault="0088219C">
      <w:pPr>
        <w:spacing w:line="288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Highlights of the past season include their Quartet</w:t>
      </w:r>
      <w:r>
        <w:rPr>
          <w:rFonts w:asci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</w:t>
      </w:r>
      <w:r w:rsidR="00D9446B">
        <w:rPr>
          <w:rFonts w:ascii="Arial"/>
          <w:sz w:val="20"/>
          <w:szCs w:val="20"/>
        </w:rPr>
        <w:t xml:space="preserve"> </w:t>
      </w:r>
      <w:r w:rsidR="004C291F">
        <w:rPr>
          <w:rFonts w:ascii="Arial"/>
          <w:sz w:val="20"/>
          <w:szCs w:val="20"/>
        </w:rPr>
        <w:t>debuts at Washington</w:t>
      </w:r>
      <w:r w:rsidR="004C291F">
        <w:rPr>
          <w:rFonts w:ascii="Arial"/>
          <w:sz w:val="20"/>
          <w:szCs w:val="20"/>
        </w:rPr>
        <w:t>’</w:t>
      </w:r>
      <w:r w:rsidR="002D43A8">
        <w:rPr>
          <w:rFonts w:ascii="Arial"/>
          <w:sz w:val="20"/>
          <w:szCs w:val="20"/>
        </w:rPr>
        <w:t>s Phillip</w:t>
      </w:r>
      <w:r w:rsidR="004C291F">
        <w:rPr>
          <w:rFonts w:ascii="Arial"/>
          <w:sz w:val="20"/>
          <w:szCs w:val="20"/>
        </w:rPr>
        <w:t>s Collection,</w:t>
      </w:r>
      <w:r>
        <w:rPr>
          <w:rFonts w:ascii="Arial"/>
          <w:sz w:val="20"/>
          <w:szCs w:val="20"/>
        </w:rPr>
        <w:t xml:space="preserve"> Hemsing Festival Norway and Shanghai Concert</w:t>
      </w:r>
      <w:r w:rsidR="004C291F">
        <w:rPr>
          <w:rFonts w:ascii="Arial"/>
          <w:sz w:val="20"/>
          <w:szCs w:val="20"/>
        </w:rPr>
        <w:t xml:space="preserve"> Hall. </w:t>
      </w:r>
      <w:r w:rsidR="00D9446B">
        <w:rPr>
          <w:rFonts w:ascii="Arial"/>
          <w:sz w:val="20"/>
          <w:szCs w:val="20"/>
        </w:rPr>
        <w:t xml:space="preserve">The 2018/19 season sees the </w:t>
      </w:r>
      <w:proofErr w:type="spellStart"/>
      <w:r w:rsidR="00D9446B">
        <w:rPr>
          <w:rFonts w:ascii="Arial"/>
          <w:sz w:val="20"/>
          <w:szCs w:val="20"/>
        </w:rPr>
        <w:t>Goldmund</w:t>
      </w:r>
      <w:proofErr w:type="spellEnd"/>
      <w:r w:rsidR="00D9446B">
        <w:rPr>
          <w:rFonts w:ascii="Arial"/>
          <w:sz w:val="20"/>
          <w:szCs w:val="20"/>
        </w:rPr>
        <w:t xml:space="preserve"> Quartet give its debuts at </w:t>
      </w:r>
      <w:proofErr w:type="spellStart"/>
      <w:r w:rsidR="00D9446B">
        <w:rPr>
          <w:rFonts w:ascii="Arial"/>
          <w:sz w:val="20"/>
          <w:szCs w:val="20"/>
        </w:rPr>
        <w:t>Musikverein</w:t>
      </w:r>
      <w:proofErr w:type="spellEnd"/>
      <w:r w:rsidR="00D9446B">
        <w:rPr>
          <w:rFonts w:ascii="Arial"/>
          <w:sz w:val="20"/>
          <w:szCs w:val="20"/>
        </w:rPr>
        <w:t xml:space="preserve"> Graz, Boulez </w:t>
      </w:r>
      <w:proofErr w:type="spellStart"/>
      <w:r w:rsidR="00D9446B">
        <w:rPr>
          <w:rFonts w:ascii="Arial"/>
          <w:sz w:val="20"/>
          <w:szCs w:val="20"/>
        </w:rPr>
        <w:t>Saal</w:t>
      </w:r>
      <w:proofErr w:type="spellEnd"/>
      <w:r w:rsidR="00D9446B">
        <w:rPr>
          <w:rFonts w:ascii="Arial"/>
          <w:sz w:val="20"/>
          <w:szCs w:val="20"/>
        </w:rPr>
        <w:t xml:space="preserve"> Berlin, </w:t>
      </w:r>
      <w:proofErr w:type="spellStart"/>
      <w:r w:rsidR="00D9446B">
        <w:rPr>
          <w:rFonts w:ascii="Arial"/>
          <w:sz w:val="20"/>
          <w:szCs w:val="20"/>
        </w:rPr>
        <w:t>Elbphilharmonie</w:t>
      </w:r>
      <w:proofErr w:type="spellEnd"/>
      <w:r w:rsidR="00D9446B">
        <w:rPr>
          <w:rFonts w:ascii="Arial"/>
          <w:sz w:val="20"/>
          <w:szCs w:val="20"/>
        </w:rPr>
        <w:t xml:space="preserve"> and t</w:t>
      </w:r>
      <w:r>
        <w:rPr>
          <w:rFonts w:ascii="Arial"/>
          <w:sz w:val="20"/>
          <w:szCs w:val="20"/>
        </w:rPr>
        <w:t>he KKL Lucerne amongst others.</w:t>
      </w:r>
    </w:p>
    <w:p w14:paraId="11A5CC36" w14:textId="77777777" w:rsidR="007F4B71" w:rsidRPr="00F008A0" w:rsidRDefault="007F4B71">
      <w:pPr>
        <w:spacing w:line="288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009FFD57" w14:textId="163F8532" w:rsidR="007F4B71" w:rsidRDefault="0088219C">
      <w:pPr>
        <w:spacing w:line="288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Many of the Q</w:t>
      </w:r>
      <w:r w:rsidR="004C291F">
        <w:rPr>
          <w:rFonts w:ascii="Arial"/>
          <w:sz w:val="20"/>
          <w:szCs w:val="20"/>
        </w:rPr>
        <w:t>uartet</w:t>
      </w:r>
      <w:r w:rsidR="004C291F">
        <w:rPr>
          <w:rFonts w:hAnsi="Arial"/>
          <w:sz w:val="20"/>
          <w:szCs w:val="20"/>
        </w:rPr>
        <w:t>’</w:t>
      </w:r>
      <w:r w:rsidR="004C291F">
        <w:rPr>
          <w:rFonts w:ascii="Arial"/>
          <w:sz w:val="20"/>
          <w:szCs w:val="20"/>
        </w:rPr>
        <w:t xml:space="preserve">s concerts have been recorded by leading broadcasting </w:t>
      </w:r>
      <w:r>
        <w:rPr>
          <w:rFonts w:ascii="Arial"/>
          <w:sz w:val="20"/>
          <w:szCs w:val="20"/>
        </w:rPr>
        <w:t xml:space="preserve">corporations amongst them </w:t>
      </w:r>
      <w:r w:rsidR="004C291F">
        <w:rPr>
          <w:rFonts w:ascii="Arial"/>
          <w:sz w:val="20"/>
          <w:szCs w:val="20"/>
        </w:rPr>
        <w:t xml:space="preserve">Bavarian Radio, ARD, </w:t>
      </w:r>
      <w:proofErr w:type="spellStart"/>
      <w:r w:rsidR="004C291F">
        <w:rPr>
          <w:rFonts w:ascii="Arial"/>
          <w:sz w:val="20"/>
          <w:szCs w:val="20"/>
        </w:rPr>
        <w:t>Deutschlandradio</w:t>
      </w:r>
      <w:proofErr w:type="spellEnd"/>
      <w:r w:rsidR="004C291F">
        <w:rPr>
          <w:rFonts w:ascii="Arial"/>
          <w:sz w:val="20"/>
          <w:szCs w:val="20"/>
        </w:rPr>
        <w:t xml:space="preserve"> and </w:t>
      </w:r>
      <w:proofErr w:type="spellStart"/>
      <w:r w:rsidR="004C291F">
        <w:rPr>
          <w:rFonts w:ascii="Arial"/>
          <w:sz w:val="20"/>
          <w:szCs w:val="20"/>
        </w:rPr>
        <w:t>einsfestival</w:t>
      </w:r>
      <w:proofErr w:type="spellEnd"/>
      <w:r w:rsidR="004C291F">
        <w:rPr>
          <w:rFonts w:ascii="Arial"/>
          <w:sz w:val="20"/>
          <w:szCs w:val="20"/>
        </w:rPr>
        <w:t xml:space="preserve">. In October 2016 NAXOS released their debut CD with works by Joseph Haydn </w:t>
      </w:r>
      <w:r w:rsidR="005F6A62">
        <w:rPr>
          <w:rFonts w:ascii="Arial"/>
          <w:sz w:val="20"/>
          <w:szCs w:val="20"/>
        </w:rPr>
        <w:t xml:space="preserve">which garnered </w:t>
      </w:r>
      <w:r w:rsidR="004C291F">
        <w:rPr>
          <w:rFonts w:ascii="Arial"/>
          <w:sz w:val="20"/>
          <w:szCs w:val="20"/>
        </w:rPr>
        <w:t xml:space="preserve">great reviews </w:t>
      </w:r>
      <w:r w:rsidR="005F6A62">
        <w:rPr>
          <w:rFonts w:ascii="Arial"/>
          <w:sz w:val="20"/>
          <w:szCs w:val="20"/>
        </w:rPr>
        <w:t xml:space="preserve">from the </w:t>
      </w:r>
      <w:r w:rsidR="004C291F">
        <w:rPr>
          <w:rFonts w:ascii="Arial"/>
          <w:sz w:val="20"/>
          <w:szCs w:val="20"/>
        </w:rPr>
        <w:t xml:space="preserve">BBC, The Strad Magazine, Gramophone Magazine, American Record Guide, </w:t>
      </w:r>
      <w:proofErr w:type="spellStart"/>
      <w:r w:rsidR="004C291F">
        <w:rPr>
          <w:rFonts w:ascii="Arial"/>
          <w:sz w:val="20"/>
          <w:szCs w:val="20"/>
        </w:rPr>
        <w:t>Applaus</w:t>
      </w:r>
      <w:proofErr w:type="spellEnd"/>
      <w:r w:rsidR="004C291F">
        <w:rPr>
          <w:rFonts w:ascii="Arial"/>
          <w:sz w:val="20"/>
          <w:szCs w:val="20"/>
        </w:rPr>
        <w:t xml:space="preserve">, </w:t>
      </w:r>
      <w:proofErr w:type="spellStart"/>
      <w:r w:rsidR="004C291F">
        <w:rPr>
          <w:rFonts w:ascii="Arial"/>
          <w:sz w:val="20"/>
          <w:szCs w:val="20"/>
        </w:rPr>
        <w:t>S</w:t>
      </w:r>
      <w:r w:rsidR="004C291F">
        <w:rPr>
          <w:rFonts w:hAnsi="Arial"/>
          <w:sz w:val="20"/>
          <w:szCs w:val="20"/>
        </w:rPr>
        <w:t>ü</w:t>
      </w:r>
      <w:r w:rsidR="004C291F">
        <w:rPr>
          <w:rFonts w:ascii="Arial"/>
          <w:sz w:val="20"/>
          <w:szCs w:val="20"/>
        </w:rPr>
        <w:t>ddeutsche</w:t>
      </w:r>
      <w:proofErr w:type="spellEnd"/>
      <w:r w:rsidR="004C291F">
        <w:rPr>
          <w:rFonts w:ascii="Arial"/>
          <w:sz w:val="20"/>
          <w:szCs w:val="20"/>
        </w:rPr>
        <w:t xml:space="preserve"> </w:t>
      </w:r>
      <w:proofErr w:type="spellStart"/>
      <w:r w:rsidR="004C291F">
        <w:rPr>
          <w:rFonts w:ascii="Arial"/>
          <w:sz w:val="20"/>
          <w:szCs w:val="20"/>
        </w:rPr>
        <w:t>Zeitung</w:t>
      </w:r>
      <w:proofErr w:type="spellEnd"/>
      <w:r w:rsidR="004C291F">
        <w:rPr>
          <w:rFonts w:ascii="Arial"/>
          <w:sz w:val="20"/>
          <w:szCs w:val="20"/>
        </w:rPr>
        <w:t xml:space="preserve"> and many more. </w:t>
      </w:r>
      <w:r>
        <w:rPr>
          <w:rFonts w:ascii="Arial"/>
          <w:sz w:val="20"/>
          <w:szCs w:val="20"/>
        </w:rPr>
        <w:t>Another recording, of string quartets by Shostakovich, was released on Berlin Classics in July 2018.</w:t>
      </w:r>
    </w:p>
    <w:p w14:paraId="337F60C7" w14:textId="77777777" w:rsidR="00F008A0" w:rsidRPr="00F008A0" w:rsidRDefault="00F008A0">
      <w:pPr>
        <w:spacing w:line="288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14C6A662" w14:textId="6B885048" w:rsidR="007F4B71" w:rsidRDefault="004C291F">
      <w:pPr>
        <w:spacing w:line="288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 </w:t>
      </w:r>
      <w:proofErr w:type="spellStart"/>
      <w:r>
        <w:rPr>
          <w:rFonts w:ascii="Arial"/>
          <w:sz w:val="20"/>
          <w:szCs w:val="20"/>
        </w:rPr>
        <w:t>Goldmund</w:t>
      </w:r>
      <w:proofErr w:type="spellEnd"/>
      <w:r>
        <w:rPr>
          <w:rFonts w:ascii="Arial"/>
          <w:sz w:val="20"/>
          <w:szCs w:val="20"/>
        </w:rPr>
        <w:t xml:space="preserve"> Quartet has been awarded several prizes and scholarships, </w:t>
      </w:r>
      <w:r w:rsidR="008E363F">
        <w:rPr>
          <w:rFonts w:ascii="Arial"/>
          <w:sz w:val="20"/>
          <w:szCs w:val="20"/>
        </w:rPr>
        <w:t>the most recent distinctions are the second prize and the special award for the best interpretation of a 20</w:t>
      </w:r>
      <w:r w:rsidR="008E363F" w:rsidRPr="00F008A0">
        <w:rPr>
          <w:rFonts w:ascii="Arial"/>
          <w:sz w:val="20"/>
          <w:szCs w:val="20"/>
          <w:vertAlign w:val="superscript"/>
        </w:rPr>
        <w:t>th</w:t>
      </w:r>
      <w:r w:rsidR="008E363F">
        <w:rPr>
          <w:rFonts w:ascii="Arial"/>
          <w:sz w:val="20"/>
          <w:szCs w:val="20"/>
        </w:rPr>
        <w:t xml:space="preserve"> century string quartet at the distinguished International </w:t>
      </w:r>
      <w:proofErr w:type="spellStart"/>
      <w:r w:rsidR="008E363F">
        <w:rPr>
          <w:rFonts w:ascii="Arial"/>
          <w:sz w:val="20"/>
          <w:szCs w:val="20"/>
        </w:rPr>
        <w:t>Wigmore</w:t>
      </w:r>
      <w:proofErr w:type="spellEnd"/>
      <w:r w:rsidR="008E363F">
        <w:rPr>
          <w:rFonts w:ascii="Arial"/>
          <w:sz w:val="20"/>
          <w:szCs w:val="20"/>
        </w:rPr>
        <w:t xml:space="preserve"> Hall String Competition 2018 and the first price along with the price for the best interpretation of the commissioned </w:t>
      </w:r>
      <w:r w:rsidR="00386CB6">
        <w:rPr>
          <w:rFonts w:ascii="Arial"/>
          <w:sz w:val="20"/>
          <w:szCs w:val="20"/>
        </w:rPr>
        <w:t>work at</w:t>
      </w:r>
      <w:r w:rsidR="008E363F">
        <w:rPr>
          <w:rFonts w:ascii="Arial"/>
          <w:sz w:val="20"/>
          <w:szCs w:val="20"/>
        </w:rPr>
        <w:t xml:space="preserve"> the Melbourne International Chamber Music Competition 2018. </w:t>
      </w:r>
      <w:r w:rsidR="0088219C">
        <w:rPr>
          <w:rFonts w:ascii="Arial"/>
          <w:sz w:val="20"/>
          <w:szCs w:val="20"/>
        </w:rPr>
        <w:t>The Quartet also received</w:t>
      </w:r>
      <w:r w:rsidR="00386CB6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Bavarian Young Artist Award a</w:t>
      </w:r>
      <w:r w:rsidR="008E363F">
        <w:rPr>
          <w:rFonts w:ascii="Arial"/>
          <w:sz w:val="20"/>
          <w:szCs w:val="20"/>
        </w:rPr>
        <w:t xml:space="preserve">nd </w:t>
      </w:r>
      <w:r>
        <w:rPr>
          <w:rFonts w:ascii="Arial"/>
          <w:sz w:val="20"/>
          <w:szCs w:val="20"/>
        </w:rPr>
        <w:t xml:space="preserve">the Karl-Klinger-Prize during the 2016 ARD International Music Competition Munich. </w:t>
      </w:r>
    </w:p>
    <w:p w14:paraId="0FF31103" w14:textId="77777777" w:rsidR="008E363F" w:rsidRDefault="008E363F">
      <w:pPr>
        <w:spacing w:line="288" w:lineRule="auto"/>
        <w:rPr>
          <w:rFonts w:ascii="Arial"/>
          <w:sz w:val="20"/>
          <w:szCs w:val="20"/>
        </w:rPr>
      </w:pPr>
    </w:p>
    <w:p w14:paraId="23E9C4C9" w14:textId="0EDFB8BC" w:rsidR="007F4B71" w:rsidRPr="00F008A0" w:rsidRDefault="0088219C" w:rsidP="007729D1">
      <w:pPr>
        <w:spacing w:line="288" w:lineRule="auto"/>
        <w:rPr>
          <w:lang w:val="en-GB"/>
        </w:rPr>
      </w:pPr>
      <w:r>
        <w:rPr>
          <w:rFonts w:ascii="Arial"/>
          <w:sz w:val="20"/>
          <w:szCs w:val="20"/>
        </w:rPr>
        <w:t>Named ECHO Rising Stars of the</w:t>
      </w:r>
      <w:r w:rsidR="008E363F">
        <w:rPr>
          <w:rFonts w:ascii="Arial"/>
          <w:sz w:val="20"/>
          <w:szCs w:val="20"/>
        </w:rPr>
        <w:t xml:space="preserve"> 2019/20 season</w:t>
      </w:r>
      <w:r>
        <w:rPr>
          <w:rFonts w:ascii="Arial"/>
          <w:sz w:val="20"/>
          <w:szCs w:val="20"/>
        </w:rPr>
        <w:t>,</w:t>
      </w:r>
      <w:r w:rsidR="00386CB6">
        <w:rPr>
          <w:rFonts w:ascii="Arial"/>
          <w:sz w:val="20"/>
          <w:szCs w:val="20"/>
        </w:rPr>
        <w:t xml:space="preserve"> </w:t>
      </w:r>
      <w:r w:rsidR="008E363F">
        <w:rPr>
          <w:rFonts w:ascii="Arial"/>
          <w:sz w:val="20"/>
          <w:szCs w:val="20"/>
        </w:rPr>
        <w:t xml:space="preserve">the </w:t>
      </w:r>
      <w:proofErr w:type="spellStart"/>
      <w:r w:rsidR="008E363F">
        <w:rPr>
          <w:rFonts w:ascii="Arial"/>
          <w:sz w:val="20"/>
          <w:szCs w:val="20"/>
        </w:rPr>
        <w:t>Goldmund</w:t>
      </w:r>
      <w:proofErr w:type="spellEnd"/>
      <w:r w:rsidR="008E363F">
        <w:rPr>
          <w:rFonts w:ascii="Arial"/>
          <w:sz w:val="20"/>
          <w:szCs w:val="20"/>
        </w:rPr>
        <w:t xml:space="preserve"> Quartet </w:t>
      </w:r>
      <w:r w:rsidR="00386CB6">
        <w:rPr>
          <w:rFonts w:ascii="Arial"/>
          <w:sz w:val="20"/>
          <w:szCs w:val="20"/>
        </w:rPr>
        <w:t xml:space="preserve">will perform in </w:t>
      </w:r>
      <w:r>
        <w:rPr>
          <w:rFonts w:ascii="Arial"/>
          <w:sz w:val="20"/>
          <w:szCs w:val="20"/>
        </w:rPr>
        <w:t xml:space="preserve">many of the most </w:t>
      </w:r>
      <w:r w:rsidR="00386CB6">
        <w:rPr>
          <w:rFonts w:ascii="Arial"/>
          <w:sz w:val="20"/>
          <w:szCs w:val="20"/>
        </w:rPr>
        <w:t xml:space="preserve">prestigious halls around Europe such as the Philharmonie de Paris, Amsterdam Concertgebouw and the </w:t>
      </w:r>
      <w:proofErr w:type="spellStart"/>
      <w:r w:rsidR="00386CB6">
        <w:rPr>
          <w:rFonts w:ascii="Arial"/>
          <w:sz w:val="20"/>
          <w:szCs w:val="20"/>
        </w:rPr>
        <w:t>Festspielhaus</w:t>
      </w:r>
      <w:proofErr w:type="spellEnd"/>
      <w:r w:rsidR="00386CB6">
        <w:rPr>
          <w:rFonts w:ascii="Arial"/>
          <w:sz w:val="20"/>
          <w:szCs w:val="20"/>
        </w:rPr>
        <w:t xml:space="preserve"> Baden-</w:t>
      </w:r>
      <w:r>
        <w:rPr>
          <w:rFonts w:ascii="Arial"/>
          <w:sz w:val="20"/>
          <w:szCs w:val="20"/>
        </w:rPr>
        <w:t>Baden.</w:t>
      </w:r>
      <w:bookmarkStart w:id="0" w:name="_GoBack"/>
      <w:bookmarkEnd w:id="0"/>
    </w:p>
    <w:sectPr w:rsidR="007F4B71" w:rsidRPr="00F008A0" w:rsidSect="00422DE4">
      <w:headerReference w:type="default" r:id="rId7"/>
      <w:footerReference w:type="default" r:id="rId8"/>
      <w:pgSz w:w="11900" w:h="16840"/>
      <w:pgMar w:top="2410" w:right="1800" w:bottom="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3F1D" w14:textId="77777777" w:rsidR="0021784E" w:rsidRDefault="004C291F">
      <w:r>
        <w:separator/>
      </w:r>
    </w:p>
  </w:endnote>
  <w:endnote w:type="continuationSeparator" w:id="0">
    <w:p w14:paraId="11EECB26" w14:textId="77777777" w:rsidR="0021784E" w:rsidRDefault="004C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9982" w14:textId="3610ED1C" w:rsidR="007F4B71" w:rsidRDefault="004C291F">
    <w:pPr>
      <w:ind w:right="26"/>
    </w:pPr>
    <w:r w:rsidRPr="0088219C">
      <w:rPr>
        <w:rFonts w:ascii="Arial"/>
        <w:sz w:val="20"/>
        <w:szCs w:val="20"/>
      </w:rPr>
      <w:t>20</w:t>
    </w:r>
    <w:r w:rsidR="007729D1" w:rsidRPr="0088219C">
      <w:rPr>
        <w:rFonts w:ascii="Arial"/>
        <w:sz w:val="20"/>
        <w:szCs w:val="20"/>
      </w:rPr>
      <w:t>18/2019</w:t>
    </w:r>
    <w:r w:rsidRPr="007729D1">
      <w:rPr>
        <w:rFonts w:ascii="Arial"/>
        <w:sz w:val="22"/>
        <w:szCs w:val="20"/>
      </w:rPr>
      <w:t xml:space="preserve"> </w:t>
    </w:r>
    <w:r>
      <w:rPr>
        <w:rFonts w:ascii="Arial"/>
        <w:sz w:val="20"/>
        <w:szCs w:val="20"/>
      </w:rPr>
      <w:t xml:space="preserve">season only. Please contact </w:t>
    </w:r>
    <w:proofErr w:type="spellStart"/>
    <w:r>
      <w:rPr>
        <w:rFonts w:ascii="Arial"/>
        <w:sz w:val="20"/>
        <w:szCs w:val="20"/>
      </w:rPr>
      <w:t>HarrisonParrott</w:t>
    </w:r>
    <w:proofErr w:type="spellEnd"/>
    <w:r>
      <w:rPr>
        <w:rFonts w:asci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F276D" w14:textId="77777777" w:rsidR="0021784E" w:rsidRDefault="004C291F">
      <w:r>
        <w:separator/>
      </w:r>
    </w:p>
  </w:footnote>
  <w:footnote w:type="continuationSeparator" w:id="0">
    <w:p w14:paraId="02303480" w14:textId="77777777" w:rsidR="0021784E" w:rsidRDefault="004C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549E" w14:textId="77777777" w:rsidR="007F4B71" w:rsidRDefault="004C291F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52F6A9D" wp14:editId="6719F096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5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71"/>
    <w:rsid w:val="000D6E8E"/>
    <w:rsid w:val="0021784E"/>
    <w:rsid w:val="002D43A8"/>
    <w:rsid w:val="00386CB6"/>
    <w:rsid w:val="00422DE4"/>
    <w:rsid w:val="004C291F"/>
    <w:rsid w:val="005F6A62"/>
    <w:rsid w:val="006077D1"/>
    <w:rsid w:val="00681F83"/>
    <w:rsid w:val="00767724"/>
    <w:rsid w:val="007729D1"/>
    <w:rsid w:val="007F4B71"/>
    <w:rsid w:val="0088219C"/>
    <w:rsid w:val="008E363F"/>
    <w:rsid w:val="00A23973"/>
    <w:rsid w:val="00CB6523"/>
    <w:rsid w:val="00D9446B"/>
    <w:rsid w:val="00D97AC3"/>
    <w:rsid w:val="00F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1CC0BD"/>
  <w15:docId w15:val="{707FF4A9-E697-4F1A-A2FF-FBE8A97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1F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62"/>
    <w:rPr>
      <w:rFonts w:ascii="Lucida Grande" w:eastAsia="Cambria" w:hAnsi="Lucida Grande" w:cs="Lucida Grande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2C11-446D-4A2E-9FFB-F3F704CA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Haller</dc:creator>
  <cp:lastModifiedBy>Sabine Frank</cp:lastModifiedBy>
  <cp:revision>2</cp:revision>
  <dcterms:created xsi:type="dcterms:W3CDTF">2018-12-04T16:35:00Z</dcterms:created>
  <dcterms:modified xsi:type="dcterms:W3CDTF">2018-12-04T16:35:00Z</dcterms:modified>
</cp:coreProperties>
</file>