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C6" w:rsidRPr="00F07795" w:rsidRDefault="00875FC6" w:rsidP="00005774">
      <w:pPr>
        <w:ind w:right="26"/>
        <w:rPr>
          <w:rFonts w:ascii="Arial" w:hAnsi="Arial" w:cs="Arial"/>
          <w:color w:val="000000" w:themeColor="text1"/>
          <w:sz w:val="40"/>
          <w:szCs w:val="40"/>
          <w:lang w:val="de-DE"/>
        </w:rPr>
      </w:pPr>
    </w:p>
    <w:p w:rsidR="00005774" w:rsidRPr="005B78C1" w:rsidRDefault="00083496" w:rsidP="00005774">
      <w:pPr>
        <w:ind w:right="26"/>
        <w:rPr>
          <w:rFonts w:ascii="Arial" w:hAnsi="Arial" w:cs="Arial"/>
          <w:color w:val="000000" w:themeColor="text1"/>
          <w:sz w:val="40"/>
          <w:szCs w:val="40"/>
          <w:lang w:val="de-DE"/>
        </w:rPr>
      </w:pPr>
      <w:r w:rsidRPr="005B78C1">
        <w:rPr>
          <w:rFonts w:ascii="Arial" w:hAnsi="Arial" w:cs="Arial"/>
          <w:color w:val="000000" w:themeColor="text1"/>
          <w:sz w:val="40"/>
          <w:szCs w:val="40"/>
          <w:lang w:val="de-DE"/>
        </w:rPr>
        <w:t>Elim Chan</w:t>
      </w:r>
    </w:p>
    <w:p w:rsidR="00005774" w:rsidRPr="005B78C1" w:rsidRDefault="00F729A7" w:rsidP="00005774">
      <w:pPr>
        <w:ind w:right="26"/>
        <w:rPr>
          <w:rFonts w:ascii="Arial" w:hAnsi="Arial" w:cs="Arial"/>
          <w:color w:val="000000" w:themeColor="text1"/>
          <w:sz w:val="34"/>
          <w:szCs w:val="34"/>
          <w:lang w:val="de-DE"/>
        </w:rPr>
      </w:pPr>
      <w:bookmarkStart w:id="0" w:name="OLE_LINK1"/>
      <w:bookmarkStart w:id="1" w:name="OLE_LINK2"/>
      <w:r w:rsidRPr="005B78C1">
        <w:rPr>
          <w:rFonts w:ascii="Arial" w:hAnsi="Arial" w:cs="Arial"/>
          <w:color w:val="000000" w:themeColor="text1"/>
          <w:sz w:val="34"/>
          <w:szCs w:val="34"/>
          <w:lang w:val="de-DE"/>
        </w:rPr>
        <w:t>Dirigentin</w:t>
      </w:r>
    </w:p>
    <w:p w:rsidR="00942AFC" w:rsidRPr="005B78C1" w:rsidRDefault="00942AFC" w:rsidP="00005774">
      <w:pPr>
        <w:ind w:right="26"/>
        <w:rPr>
          <w:rFonts w:ascii="Arial" w:hAnsi="Arial" w:cs="Arial"/>
          <w:color w:val="000000" w:themeColor="text1"/>
          <w:sz w:val="34"/>
          <w:szCs w:val="34"/>
          <w:lang w:val="de-DE"/>
        </w:rPr>
      </w:pPr>
    </w:p>
    <w:bookmarkEnd w:id="0"/>
    <w:bookmarkEnd w:id="1"/>
    <w:p w:rsidR="00D54249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>Als eine der vielversprechenden Dirigentinnen der jüngeren Generation und bereits hochgelobt für ihre einzigartige Kombination aus „Dramatik und Sanftheit, Kraft u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nd Feingefühl“ (Hereford Times)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ist Elim Chan seit Beginn dieser Saison Principal Guest Conductor des Royal 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>S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cottish National Orchestra sowie ab 2019/20 auch 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Chefdirigentin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des Antwerp Symphony Orchestra.</w:t>
      </w: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C753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Zu den Highlights in dieser Saison zählen ihre Debüts 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beim</w:t>
      </w:r>
      <w:r w:rsidRPr="00AC753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BBC National Orchestra of Wales, Sydney Symphony Orchestra, Royal Stockholm Philharmonic Orchestra und City of Birmingh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am Symphony Orchestra sowie </w:t>
      </w:r>
      <w:r w:rsidRPr="00AC753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der Deutschen Kammerphilharmonie Bremen in 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der </w:t>
      </w:r>
      <w:r w:rsidRPr="00AC753B">
        <w:rPr>
          <w:rFonts w:ascii="Arial" w:hAnsi="Arial" w:cs="Arial"/>
          <w:color w:val="000000" w:themeColor="text1"/>
          <w:sz w:val="20"/>
          <w:szCs w:val="20"/>
          <w:lang w:val="de-DE"/>
        </w:rPr>
        <w:t>Elbphilharmonie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Hamburg</w:t>
      </w:r>
      <w:r w:rsidRPr="00AC753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Wiedereinladungen führen sie zum Los Angeles Philharmonic Orchestra, Royal Liverpool </w:t>
      </w:r>
      <w:r w:rsidR="00C47CC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Orchestra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und Rotterdam Philharmonic Orchestra.</w:t>
      </w: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Höhepunkte vergangener Saisons sind ihre Debüts mit dem Philharmonia </w:t>
      </w:r>
      <w:r w:rsidR="00C47CCE">
        <w:rPr>
          <w:rFonts w:ascii="Arial" w:hAnsi="Arial" w:cs="Arial"/>
          <w:color w:val="000000" w:themeColor="text1"/>
          <w:sz w:val="20"/>
          <w:szCs w:val="20"/>
          <w:lang w:val="de-DE"/>
        </w:rPr>
        <w:t>Orchestra,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dem Königlichen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Concertgebouw O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rchester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, hr-Sinfonieorchester und Orchestre national de Lyon.</w:t>
      </w: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>Zudem arbeitete sie bereits mit den S</w:t>
      </w:r>
      <w:r w:rsidR="00C47CCE">
        <w:rPr>
          <w:rFonts w:ascii="Arial" w:hAnsi="Arial" w:cs="Arial"/>
          <w:color w:val="000000" w:themeColor="text1"/>
          <w:sz w:val="20"/>
          <w:szCs w:val="20"/>
          <w:lang w:val="de-DE"/>
        </w:rPr>
        <w:t>ymphonie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orchestern </w:t>
      </w:r>
      <w:r w:rsidR="00C47CCE">
        <w:rPr>
          <w:rFonts w:ascii="Arial" w:hAnsi="Arial" w:cs="Arial"/>
          <w:color w:val="000000" w:themeColor="text1"/>
          <w:sz w:val="20"/>
          <w:szCs w:val="20"/>
          <w:lang w:val="de-DE"/>
        </w:rPr>
        <w:t>von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Berkeley, Detroit und Chicago zusammen, dem Mariinsky Orchestra, dem Lucerne Festival Orchestra im Rahmen des Lucerne Festiv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>als, Orchestre Philharmonique du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Luxembourg, National Orchestra of Belgium und dem National Arts Cen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tre Orchestra in Ottawa. 2012 leitete Elim Chan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das Orchestre de la Francophonie 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im Rahmen des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NAC Summer Music Institut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 zusammen mit Pinchas Zukerman und nahm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am Musical Olympus Festival in St. Petersburg sowie an Workshops im Rahmen des Cabrillo Festivals und 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mit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dem Baltimore Symp</w:t>
      </w:r>
      <w:r w:rsidR="00C47CCE">
        <w:rPr>
          <w:rFonts w:ascii="Arial" w:hAnsi="Arial" w:cs="Arial"/>
          <w:color w:val="000000" w:themeColor="text1"/>
          <w:sz w:val="20"/>
          <w:szCs w:val="20"/>
          <w:lang w:val="de-DE"/>
        </w:rPr>
        <w:t>hony Orchestra (mit Marin Alsop,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Gerard Shwarz und Gustav Meier)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teil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. Ebenso nahm sie teil an Meisterkursen mit Bernard Haitink in Luzern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im Frühjahr 2015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AC753B" w:rsidRDefault="00AC753B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>Geboren in Hong Kong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,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ist Elim Chan die erste 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>weibliche Gewinnerin der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Donatella Flick 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>Conducting Competition 2014 – eine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r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der entscheidenden Wendepunkte ihrer Karriere bisher – woraus die Position des Assistant Conductor beim London Symphony Orchestra in der Saison 2015/16 und die Tei</w:t>
      </w:r>
      <w:r w:rsidR="00C47CCE">
        <w:rPr>
          <w:rFonts w:ascii="Arial" w:hAnsi="Arial" w:cs="Arial"/>
          <w:color w:val="000000" w:themeColor="text1"/>
          <w:sz w:val="20"/>
          <w:szCs w:val="20"/>
          <w:lang w:val="de-DE"/>
        </w:rPr>
        <w:t>lnahme beim Dudamel Fellowship Program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mit dem Los Angeles Philharmonic Orchestra in der Saison 2016/17 resultierte</w:t>
      </w:r>
      <w:r w:rsidR="003E63CF">
        <w:rPr>
          <w:rFonts w:ascii="Arial" w:hAnsi="Arial" w:cs="Arial"/>
          <w:color w:val="000000" w:themeColor="text1"/>
          <w:sz w:val="20"/>
          <w:szCs w:val="20"/>
          <w:lang w:val="de-DE"/>
        </w:rPr>
        <w:t>n</w:t>
      </w:r>
      <w:r w:rsidR="00875FC6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:rsidR="00875FC6" w:rsidRDefault="00875FC6" w:rsidP="00604446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C47CCE" w:rsidRPr="009D7335" w:rsidRDefault="00C47CCE" w:rsidP="00C47CCE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D7335">
        <w:rPr>
          <w:rFonts w:ascii="Arial" w:hAnsi="Arial" w:cs="Arial"/>
          <w:color w:val="000000" w:themeColor="text1"/>
          <w:sz w:val="20"/>
          <w:szCs w:val="20"/>
          <w:lang w:val="de-DE"/>
        </w:rPr>
        <w:t>Elim Chan erhielt ihre Ausbildung am Smith College und an der University of Michigan. </w:t>
      </w:r>
    </w:p>
    <w:p w:rsidR="00C47CCE" w:rsidRPr="009D7335" w:rsidRDefault="00C47CCE" w:rsidP="00C47CCE">
      <w:pPr>
        <w:ind w:right="26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9D7335">
        <w:rPr>
          <w:rFonts w:ascii="Arial" w:hAnsi="Arial" w:cs="Arial"/>
          <w:color w:val="000000" w:themeColor="text1"/>
          <w:sz w:val="20"/>
          <w:szCs w:val="20"/>
          <w:lang w:val="de-DE"/>
        </w:rPr>
        <w:t>Während ihrer Zeit dort war sie künstlerische Leiterin des University of Michigan Campus Symphony Orchestra und des Michigan Pops Orchestra. Im Jahr 2013 erhielt sie das Bruno Walter Conducting Stipendium.</w:t>
      </w:r>
    </w:p>
    <w:p w:rsidR="00967F37" w:rsidRPr="00AC753B" w:rsidRDefault="00967F37" w:rsidP="00604446">
      <w:pPr>
        <w:ind w:right="26"/>
        <w:rPr>
          <w:rFonts w:ascii="Arial" w:hAnsi="Arial" w:cs="Arial"/>
          <w:sz w:val="20"/>
          <w:szCs w:val="20"/>
          <w:lang w:val="de-DE"/>
        </w:rPr>
      </w:pPr>
    </w:p>
    <w:p w:rsidR="00967F37" w:rsidRDefault="000455F0" w:rsidP="00604446">
      <w:pPr>
        <w:ind w:right="26"/>
        <w:rPr>
          <w:rFonts w:ascii="Arial" w:hAnsi="Arial" w:cs="Arial"/>
          <w:sz w:val="20"/>
          <w:szCs w:val="20"/>
        </w:rPr>
      </w:pPr>
      <w:r w:rsidRPr="00B044A6">
        <w:rPr>
          <w:noProof/>
          <w:lang w:val="en-GB" w:eastAsia="en-GB"/>
        </w:rPr>
        <w:drawing>
          <wp:inline distT="0" distB="0" distL="0" distR="0">
            <wp:extent cx="238125" cy="238125"/>
            <wp:effectExtent l="0" t="0" r="9525" b="952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1F" w:rsidRDefault="002C2C1F" w:rsidP="00604446">
      <w:pPr>
        <w:ind w:right="26"/>
        <w:rPr>
          <w:rFonts w:ascii="Arial" w:hAnsi="Arial" w:cs="Arial"/>
          <w:sz w:val="20"/>
          <w:szCs w:val="20"/>
        </w:rPr>
      </w:pPr>
    </w:p>
    <w:p w:rsidR="00967F37" w:rsidRPr="00ED162E" w:rsidRDefault="00021CAC" w:rsidP="00604446">
      <w:pPr>
        <w:ind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86657E0" wp14:editId="49461041">
            <wp:extent cx="285750" cy="238125"/>
            <wp:effectExtent l="0" t="0" r="0" b="9525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67F37" w:rsidRPr="00ED162E" w:rsidSect="00005774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32" w:rsidRDefault="00E51932" w:rsidP="00005774">
      <w:r>
        <w:separator/>
      </w:r>
    </w:p>
  </w:endnote>
  <w:endnote w:type="continuationSeparator" w:id="0">
    <w:p w:rsidR="00E51932" w:rsidRDefault="00E5193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BF" w:rsidRPr="004512EC" w:rsidRDefault="005E46BF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F07795">
      <w:rPr>
        <w:rFonts w:ascii="Arial" w:hAnsi="Arial" w:cs="Arial"/>
        <w:sz w:val="20"/>
        <w:szCs w:val="20"/>
      </w:rPr>
      <w:t>018/19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32" w:rsidRDefault="00E51932" w:rsidP="00005774">
      <w:r>
        <w:separator/>
      </w:r>
    </w:p>
  </w:footnote>
  <w:footnote w:type="continuationSeparator" w:id="0">
    <w:p w:rsidR="00E51932" w:rsidRDefault="00E5193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BF" w:rsidRPr="00005774" w:rsidRDefault="00942AF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A83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2E5D"/>
    <w:rsid w:val="00005774"/>
    <w:rsid w:val="00012834"/>
    <w:rsid w:val="0001358A"/>
    <w:rsid w:val="00021CAC"/>
    <w:rsid w:val="000455F0"/>
    <w:rsid w:val="0006577F"/>
    <w:rsid w:val="00065FE9"/>
    <w:rsid w:val="00075069"/>
    <w:rsid w:val="00083496"/>
    <w:rsid w:val="000A60EA"/>
    <w:rsid w:val="000B52B5"/>
    <w:rsid w:val="000E7CE8"/>
    <w:rsid w:val="00101260"/>
    <w:rsid w:val="00103F89"/>
    <w:rsid w:val="001276AC"/>
    <w:rsid w:val="00132073"/>
    <w:rsid w:val="001B5434"/>
    <w:rsid w:val="001E27DE"/>
    <w:rsid w:val="00211D14"/>
    <w:rsid w:val="0022689F"/>
    <w:rsid w:val="002335BA"/>
    <w:rsid w:val="002945F9"/>
    <w:rsid w:val="002A6656"/>
    <w:rsid w:val="002B5DDD"/>
    <w:rsid w:val="002C2C1F"/>
    <w:rsid w:val="00332294"/>
    <w:rsid w:val="00337254"/>
    <w:rsid w:val="003375FF"/>
    <w:rsid w:val="003443EC"/>
    <w:rsid w:val="00366046"/>
    <w:rsid w:val="003720C2"/>
    <w:rsid w:val="00386AB5"/>
    <w:rsid w:val="003A48F6"/>
    <w:rsid w:val="003E63CF"/>
    <w:rsid w:val="004512EC"/>
    <w:rsid w:val="004A5AD7"/>
    <w:rsid w:val="004C69C2"/>
    <w:rsid w:val="004D0DAD"/>
    <w:rsid w:val="004D0EC9"/>
    <w:rsid w:val="00523985"/>
    <w:rsid w:val="00550BE0"/>
    <w:rsid w:val="00557CB4"/>
    <w:rsid w:val="00561BAE"/>
    <w:rsid w:val="005670C2"/>
    <w:rsid w:val="005A3974"/>
    <w:rsid w:val="005B78C1"/>
    <w:rsid w:val="005B7BE9"/>
    <w:rsid w:val="005C12B9"/>
    <w:rsid w:val="005D36D6"/>
    <w:rsid w:val="005E42C0"/>
    <w:rsid w:val="005E46BF"/>
    <w:rsid w:val="005E7C63"/>
    <w:rsid w:val="005F0118"/>
    <w:rsid w:val="00604446"/>
    <w:rsid w:val="00616614"/>
    <w:rsid w:val="00664E5E"/>
    <w:rsid w:val="00690DB1"/>
    <w:rsid w:val="006A102E"/>
    <w:rsid w:val="006B0B3D"/>
    <w:rsid w:val="006B169E"/>
    <w:rsid w:val="006B6466"/>
    <w:rsid w:val="006C6617"/>
    <w:rsid w:val="006D0842"/>
    <w:rsid w:val="006D218B"/>
    <w:rsid w:val="006E0ACF"/>
    <w:rsid w:val="006E0DF1"/>
    <w:rsid w:val="006F0ACA"/>
    <w:rsid w:val="00737C67"/>
    <w:rsid w:val="00744660"/>
    <w:rsid w:val="007474B3"/>
    <w:rsid w:val="007C2CB5"/>
    <w:rsid w:val="007D3148"/>
    <w:rsid w:val="007D6E85"/>
    <w:rsid w:val="007F575E"/>
    <w:rsid w:val="00805E32"/>
    <w:rsid w:val="00806165"/>
    <w:rsid w:val="008176F9"/>
    <w:rsid w:val="008375F4"/>
    <w:rsid w:val="00846417"/>
    <w:rsid w:val="00852B0A"/>
    <w:rsid w:val="00875FC6"/>
    <w:rsid w:val="00877BEF"/>
    <w:rsid w:val="008925C4"/>
    <w:rsid w:val="008B136C"/>
    <w:rsid w:val="008B5DBA"/>
    <w:rsid w:val="008F6DAE"/>
    <w:rsid w:val="00942AFC"/>
    <w:rsid w:val="00964B49"/>
    <w:rsid w:val="00967F37"/>
    <w:rsid w:val="009A54BD"/>
    <w:rsid w:val="009B017B"/>
    <w:rsid w:val="009C2271"/>
    <w:rsid w:val="009D18DD"/>
    <w:rsid w:val="009D5430"/>
    <w:rsid w:val="009D7335"/>
    <w:rsid w:val="00A33B63"/>
    <w:rsid w:val="00A47174"/>
    <w:rsid w:val="00AC578E"/>
    <w:rsid w:val="00AC753B"/>
    <w:rsid w:val="00AF3A4C"/>
    <w:rsid w:val="00B01DC2"/>
    <w:rsid w:val="00B257DB"/>
    <w:rsid w:val="00B30428"/>
    <w:rsid w:val="00B40DB3"/>
    <w:rsid w:val="00B726DC"/>
    <w:rsid w:val="00BB6733"/>
    <w:rsid w:val="00BC3B54"/>
    <w:rsid w:val="00BE0FE2"/>
    <w:rsid w:val="00BE4740"/>
    <w:rsid w:val="00C362B2"/>
    <w:rsid w:val="00C452FE"/>
    <w:rsid w:val="00C47CCE"/>
    <w:rsid w:val="00C5324C"/>
    <w:rsid w:val="00C54FBE"/>
    <w:rsid w:val="00C6596F"/>
    <w:rsid w:val="00CD125B"/>
    <w:rsid w:val="00D119F5"/>
    <w:rsid w:val="00D20C12"/>
    <w:rsid w:val="00D31860"/>
    <w:rsid w:val="00D375D4"/>
    <w:rsid w:val="00D44C25"/>
    <w:rsid w:val="00D54249"/>
    <w:rsid w:val="00E03B3C"/>
    <w:rsid w:val="00E51932"/>
    <w:rsid w:val="00E97B76"/>
    <w:rsid w:val="00EA7ADB"/>
    <w:rsid w:val="00ED162E"/>
    <w:rsid w:val="00F07795"/>
    <w:rsid w:val="00F3321B"/>
    <w:rsid w:val="00F518B8"/>
    <w:rsid w:val="00F729A7"/>
    <w:rsid w:val="00F971BE"/>
    <w:rsid w:val="00FB1F0F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  <w14:defaultImageDpi w14:val="300"/>
  <w15:chartTrackingRefBased/>
  <w15:docId w15:val="{FAFC5788-2B20-41F1-BC69-9B4D63B6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083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496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60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imchan2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VondracekPia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tselimch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0088893364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788B-49B2-402D-96CE-C5968609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Milena Paul</cp:lastModifiedBy>
  <cp:revision>5</cp:revision>
  <cp:lastPrinted>2017-07-11T10:08:00Z</cp:lastPrinted>
  <dcterms:created xsi:type="dcterms:W3CDTF">2018-11-22T11:11:00Z</dcterms:created>
  <dcterms:modified xsi:type="dcterms:W3CDTF">2018-11-22T11:35:00Z</dcterms:modified>
</cp:coreProperties>
</file>