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4540" w14:textId="77777777" w:rsidR="003B0359" w:rsidRDefault="003B0359" w:rsidP="003B035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Stefan Asbury</w:t>
      </w:r>
    </w:p>
    <w:p w14:paraId="717EA946" w14:textId="77777777" w:rsidR="003B0359" w:rsidRDefault="003B0359" w:rsidP="003B035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14:paraId="2330DA8B" w14:textId="77777777" w:rsidR="003B0359" w:rsidRPr="007A59F8" w:rsidRDefault="003B0359" w:rsidP="003B0359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243CC091" w14:textId="77777777" w:rsidR="00C01CB4" w:rsidRPr="00C01CB4" w:rsidRDefault="00C01CB4" w:rsidP="00C01CB4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Honorary Conductor of the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Noord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Nederlands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Orkest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a regular guest with leading orchestras worldwide, Stefan Asbury’s 2018/19 season includes debuting with the Auckland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China National Symphony Orchestra and Bilbao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Orkestra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Sinfonikoa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He also makes his first appearance at Beethovenfest Bonn (with the MDR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Leipzig) whilst further collaborations include Ensemble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Musikfabrik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Szczecin Philharmonic Orchestra, Nash Ensemble, Orquestra Sinfônica do Paraná,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Orquesta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SInfonica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 Peru and the Birmingham Contemporary Music Group.</w:t>
      </w:r>
    </w:p>
    <w:p w14:paraId="49B44BBF" w14:textId="77777777" w:rsidR="00C01CB4" w:rsidRPr="00C01CB4" w:rsidRDefault="00C01CB4" w:rsidP="00C01CB4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24CACCC2" w14:textId="77777777" w:rsidR="00C01CB4" w:rsidRDefault="00C01CB4" w:rsidP="00C01CB4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2017/18 season saw Stefan debut with the NHK Symphony Orchestra and the Milwaukee Symphony Orchestra, as well as returning to conduct the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Symphonieorchester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des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Bayerischen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Rundfunks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NDR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Elbphilharmonie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Orchester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Copenhagen Phil, amongst others. He also performed at the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Tongyeong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International Music Festival and adjudicated at the </w:t>
      </w:r>
      <w:proofErr w:type="spellStart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>Besançon</w:t>
      </w:r>
      <w:proofErr w:type="spellEnd"/>
      <w:r w:rsidRPr="00C01C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International Music Festival for the first time.</w:t>
      </w:r>
    </w:p>
    <w:p w14:paraId="131DF74F" w14:textId="77777777" w:rsidR="00C01CB4" w:rsidRPr="00C01CB4" w:rsidRDefault="00C01CB4" w:rsidP="00C01CB4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FA55A73" w14:textId="77777777" w:rsidR="004277F8" w:rsidRDefault="004277F8" w:rsidP="00C01CB4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Stefan has particularly strong relationships with many living composers including Steve Reich, Wolfgang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Rihm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Unsuk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Chin and Mark-Anthony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Turnage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In 2015/16, he conducted the world premiere of Bernd Richard Deutsch’s Organ Concert at the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Musikverein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Vienna. In the 2014/15 season he conducted the world premiere of Sir Harrison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Birtwistle’s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Piano Concerto with Pierre-Laurent Aimard and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des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Bayerischen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Rundfunks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, and also gave the US premiere with Aimard and</w:t>
      </w:r>
      <w:bookmarkStart w:id="2" w:name="_GoBack"/>
      <w:bookmarkEnd w:id="2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Boston Symphony Orchestra. Following the sad passing of Oliver </w:t>
      </w:r>
      <w:proofErr w:type="spellStart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>Knussen</w:t>
      </w:r>
      <w:proofErr w:type="spellEnd"/>
      <w:r w:rsidRPr="004277F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 very close mentor, Stefan will conduct his last completed composition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the Birmingham Contemporary Music Group. </w:t>
      </w:r>
    </w:p>
    <w:p w14:paraId="058BFC4B" w14:textId="77777777" w:rsidR="004277F8" w:rsidRDefault="004277F8" w:rsidP="00C01CB4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665A8F4D" w14:textId="77777777" w:rsidR="003B0359" w:rsidRPr="0015504F" w:rsidRDefault="003B0359" w:rsidP="003B0359">
      <w:pPr>
        <w:jc w:val="both"/>
        <w:rPr>
          <w:rFonts w:ascii="Arial" w:eastAsia="Times New Roman" w:hAnsi="Arial" w:cs="Arial"/>
          <w:color w:val="008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As a recording artist, </w:t>
      </w:r>
      <w:r>
        <w:rPr>
          <w:rFonts w:ascii="Arial" w:eastAsia="Times New Roman" w:hAnsi="Arial" w:cs="Arial"/>
          <w:iCs/>
          <w:sz w:val="20"/>
          <w:szCs w:val="20"/>
          <w:lang w:val="en-GB" w:eastAsia="en-GB"/>
        </w:rPr>
        <w:t>Stefan’s</w:t>
      </w:r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CD of music by Jonathan Harvey was awarded a</w:t>
      </w:r>
      <w:r w:rsidRPr="00640FB9">
        <w:rPr>
          <w:rFonts w:ascii="Arial" w:eastAsia="Times New Roman" w:hAnsi="Arial" w:cs="Arial"/>
          <w:b/>
          <w:iCs/>
          <w:sz w:val="20"/>
          <w:szCs w:val="20"/>
          <w:lang w:val="en-GB" w:eastAsia="en-GB"/>
        </w:rPr>
        <w:t xml:space="preserve"> </w:t>
      </w:r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Monde de la </w:t>
      </w:r>
      <w:proofErr w:type="spellStart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>Musique</w:t>
      </w:r>
      <w:proofErr w:type="spellEnd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CHOC</w:t>
      </w:r>
      <w:r w:rsidRPr="00640FB9">
        <w:rPr>
          <w:rFonts w:ascii="Arial" w:eastAsia="Times New Roman" w:hAnsi="Arial" w:cs="Arial"/>
          <w:b/>
          <w:iCs/>
          <w:sz w:val="20"/>
          <w:szCs w:val="20"/>
          <w:lang w:val="en-GB" w:eastAsia="en-GB"/>
        </w:rPr>
        <w:t xml:space="preserve"> </w:t>
      </w:r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award, and his complete cycle of Gerard </w:t>
      </w:r>
      <w:proofErr w:type="spellStart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>Grisey’s</w:t>
      </w:r>
      <w:proofErr w:type="spellEnd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</w:t>
      </w:r>
      <w:r w:rsidRPr="00CE3E8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Les</w:t>
      </w:r>
      <w:r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640FB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Espace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s</w:t>
      </w:r>
      <w:proofErr w:type="spellEnd"/>
      <w:r w:rsidRPr="00640FB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640FB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Accoustique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s</w:t>
      </w:r>
      <w:proofErr w:type="spellEnd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with 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WDR </w:t>
      </w:r>
      <w:proofErr w:type="spellStart"/>
      <w:r w:rsidRPr="00640FB9">
        <w:rPr>
          <w:rFonts w:ascii="Arial" w:eastAsia="Times New Roman" w:hAnsi="Arial"/>
          <w:sz w:val="20"/>
          <w:lang w:val="en-GB" w:eastAsia="en-GB"/>
        </w:rPr>
        <w:t>Sinfonieorchester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Köln</w:t>
      </w:r>
      <w:r w:rsidRPr="00640FB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won a </w:t>
      </w:r>
      <w:proofErr w:type="spellStart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>Deutschen</w:t>
      </w:r>
      <w:proofErr w:type="spellEnd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>Schallplattenkritik</w:t>
      </w:r>
      <w:proofErr w:type="spellEnd"/>
      <w:r w:rsidRPr="00640FB9">
        <w:rPr>
          <w:rFonts w:ascii="Arial" w:eastAsia="Times New Roman" w:hAnsi="Arial" w:cs="Arial"/>
          <w:iCs/>
          <w:sz w:val="20"/>
          <w:szCs w:val="20"/>
          <w:lang w:val="en-GB" w:eastAsia="en-GB"/>
        </w:rPr>
        <w:t xml:space="preserve"> award</w:t>
      </w:r>
      <w:r>
        <w:rPr>
          <w:rFonts w:ascii="Arial" w:eastAsia="Times New Roman" w:hAnsi="Arial" w:cs="Arial"/>
          <w:iCs/>
          <w:color w:val="008000"/>
          <w:sz w:val="20"/>
          <w:szCs w:val="20"/>
          <w:lang w:val="en-GB" w:eastAsia="en-GB"/>
        </w:rPr>
        <w:t xml:space="preserve"> </w:t>
      </w:r>
    </w:p>
    <w:p w14:paraId="3B3876CF" w14:textId="77777777" w:rsidR="003B0359" w:rsidRDefault="003B0359" w:rsidP="003B0359">
      <w:pPr>
        <w:ind w:right="26"/>
        <w:jc w:val="both"/>
        <w:rPr>
          <w:rFonts w:ascii="Arial" w:eastAsia="Times New Roman" w:hAnsi="Arial"/>
          <w:sz w:val="20"/>
          <w:lang w:val="en-GB" w:eastAsia="en-GB"/>
        </w:rPr>
      </w:pPr>
    </w:p>
    <w:p w14:paraId="0032A404" w14:textId="77777777" w:rsidR="003B0359" w:rsidRDefault="003B0359" w:rsidP="003B0359">
      <w:pPr>
        <w:ind w:right="26"/>
        <w:jc w:val="both"/>
        <w:rPr>
          <w:rFonts w:ascii="Arial" w:eastAsia="Times New Roman" w:hAnsi="Arial"/>
          <w:sz w:val="20"/>
          <w:lang w:val="en-GB" w:eastAsia="en-GB"/>
        </w:rPr>
      </w:pPr>
      <w:r>
        <w:rPr>
          <w:rFonts w:ascii="Arial" w:eastAsia="Times New Roman" w:hAnsi="Arial"/>
          <w:sz w:val="20"/>
          <w:lang w:val="en-GB" w:eastAsia="en-GB"/>
        </w:rPr>
        <w:t xml:space="preserve">Stefan </w:t>
      </w:r>
      <w:r w:rsidRPr="00640FB9">
        <w:rPr>
          <w:rFonts w:ascii="Arial" w:eastAsia="Times New Roman" w:hAnsi="Arial"/>
          <w:sz w:val="20"/>
          <w:lang w:val="en-GB" w:eastAsia="en-GB"/>
        </w:rPr>
        <w:t>frequent</w:t>
      </w:r>
      <w:r>
        <w:rPr>
          <w:rFonts w:ascii="Arial" w:eastAsia="Times New Roman" w:hAnsi="Arial"/>
          <w:sz w:val="20"/>
          <w:lang w:val="en-GB" w:eastAsia="en-GB"/>
        </w:rPr>
        <w:t>ly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 collaborat</w:t>
      </w:r>
      <w:r>
        <w:rPr>
          <w:rFonts w:ascii="Arial" w:eastAsia="Times New Roman" w:hAnsi="Arial"/>
          <w:sz w:val="20"/>
          <w:lang w:val="en-GB" w:eastAsia="en-GB"/>
        </w:rPr>
        <w:t>es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 with</w:t>
      </w:r>
      <w:r w:rsidRPr="00840889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Royal Concertgebouw Orchestra, WDR </w:t>
      </w:r>
      <w:proofErr w:type="spellStart"/>
      <w:r w:rsidRPr="00640FB9">
        <w:rPr>
          <w:rFonts w:ascii="Arial" w:eastAsia="Times New Roman" w:hAnsi="Arial"/>
          <w:sz w:val="20"/>
          <w:lang w:val="en-GB" w:eastAsia="en-GB"/>
        </w:rPr>
        <w:t>Sinfonieorchester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Köln, and </w:t>
      </w:r>
      <w:proofErr w:type="spellStart"/>
      <w:r>
        <w:rPr>
          <w:rFonts w:ascii="Arial" w:eastAsia="Times New Roman" w:hAnsi="Arial"/>
          <w:sz w:val="20"/>
          <w:lang w:val="en-GB" w:eastAsia="en-GB"/>
        </w:rPr>
        <w:t>hr-Sinfonieorchester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>,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 </w:t>
      </w:r>
      <w:r w:rsidRPr="00640FB9">
        <w:rPr>
          <w:rFonts w:ascii="Arial" w:eastAsia="Times New Roman" w:hAnsi="Arial" w:cs="Arial"/>
          <w:sz w:val="20"/>
          <w:lang w:val="en-GB" w:eastAsia="en-GB"/>
        </w:rPr>
        <w:t xml:space="preserve">and regularly appears 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at festivals such as Munich’s Biennale, </w:t>
      </w:r>
      <w:proofErr w:type="spellStart"/>
      <w:r w:rsidRPr="00640FB9">
        <w:rPr>
          <w:rFonts w:ascii="Arial" w:eastAsia="Times New Roman" w:hAnsi="Arial"/>
          <w:sz w:val="20"/>
          <w:lang w:val="en-GB" w:eastAsia="en-GB"/>
        </w:rPr>
        <w:t>Salzburger</w:t>
      </w:r>
      <w:proofErr w:type="spellEnd"/>
      <w:r w:rsidRPr="00640FB9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640FB9">
        <w:rPr>
          <w:rFonts w:ascii="Arial" w:eastAsia="Times New Roman" w:hAnsi="Arial"/>
          <w:sz w:val="20"/>
          <w:lang w:val="en-GB" w:eastAsia="en-GB"/>
        </w:rPr>
        <w:t>Festspiele</w:t>
      </w:r>
      <w:proofErr w:type="spellEnd"/>
      <w:r w:rsidRPr="00640FB9">
        <w:rPr>
          <w:rFonts w:ascii="Arial" w:eastAsia="Times New Roman" w:hAnsi="Arial"/>
          <w:sz w:val="20"/>
          <w:lang w:val="en-GB" w:eastAsia="en-GB"/>
        </w:rPr>
        <w:t xml:space="preserve">, La Biennale di </w:t>
      </w:r>
      <w:proofErr w:type="spellStart"/>
      <w:r w:rsidRPr="00640FB9">
        <w:rPr>
          <w:rFonts w:ascii="Arial" w:eastAsia="Times New Roman" w:hAnsi="Arial"/>
          <w:sz w:val="20"/>
          <w:lang w:val="en-GB" w:eastAsia="en-GB"/>
        </w:rPr>
        <w:t>Venezia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and 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Wien Modern.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He also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works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Ensemble Modern,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Ensemble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Musikfabrik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London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Sinfonietta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>
        <w:rPr>
          <w:rFonts w:ascii="Arial" w:eastAsia="Times New Roman" w:hAnsi="Arial"/>
          <w:sz w:val="20"/>
          <w:lang w:val="en-GB" w:eastAsia="en-GB"/>
        </w:rPr>
        <w:t xml:space="preserve">Recent 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guest engagements </w:t>
      </w:r>
      <w:r>
        <w:rPr>
          <w:rFonts w:ascii="Arial" w:eastAsia="Times New Roman" w:hAnsi="Arial"/>
          <w:sz w:val="20"/>
          <w:lang w:val="en-GB" w:eastAsia="en-GB"/>
        </w:rPr>
        <w:t xml:space="preserve">include the </w:t>
      </w:r>
      <w:r w:rsidRPr="00640FB9">
        <w:rPr>
          <w:rFonts w:ascii="Arial" w:eastAsia="Times New Roman" w:hAnsi="Arial"/>
          <w:sz w:val="20"/>
          <w:lang w:val="en-GB" w:eastAsia="en-GB"/>
        </w:rPr>
        <w:t>London</w:t>
      </w:r>
      <w:r>
        <w:rPr>
          <w:rFonts w:ascii="Arial" w:eastAsia="Times New Roman" w:hAnsi="Arial"/>
          <w:sz w:val="20"/>
          <w:lang w:val="en-GB" w:eastAsia="en-GB"/>
        </w:rPr>
        <w:t xml:space="preserve"> and Tokyo s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ymphony </w:t>
      </w:r>
      <w:r>
        <w:rPr>
          <w:rFonts w:ascii="Arial" w:eastAsia="Times New Roman" w:hAnsi="Arial"/>
          <w:sz w:val="20"/>
          <w:lang w:val="en-GB" w:eastAsia="en-GB"/>
        </w:rPr>
        <w:t>o</w:t>
      </w:r>
      <w:r w:rsidRPr="00640FB9">
        <w:rPr>
          <w:rFonts w:ascii="Arial" w:eastAsia="Times New Roman" w:hAnsi="Arial"/>
          <w:sz w:val="20"/>
          <w:lang w:val="en-GB" w:eastAsia="en-GB"/>
        </w:rPr>
        <w:t>rchestra</w:t>
      </w:r>
      <w:r>
        <w:rPr>
          <w:rFonts w:ascii="Arial" w:eastAsia="Times New Roman" w:hAnsi="Arial"/>
          <w:sz w:val="20"/>
          <w:lang w:val="en-GB" w:eastAsia="en-GB"/>
        </w:rPr>
        <w:t>s</w:t>
      </w:r>
      <w:r w:rsidRPr="00640FB9">
        <w:rPr>
          <w:rFonts w:ascii="Arial" w:eastAsia="Times New Roman" w:hAnsi="Arial"/>
          <w:sz w:val="20"/>
          <w:lang w:val="en-GB" w:eastAsia="en-GB"/>
        </w:rPr>
        <w:t>, Los Angeles Philharmonic</w:t>
      </w:r>
      <w:r w:rsidRPr="00640FB9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Dresdner </w:t>
      </w:r>
      <w:proofErr w:type="spellStart"/>
      <w:r w:rsidRPr="00640FB9">
        <w:rPr>
          <w:rFonts w:ascii="Arial" w:eastAsia="Times New Roman" w:hAnsi="Arial"/>
          <w:sz w:val="20"/>
          <w:lang w:val="en-GB" w:eastAsia="en-GB"/>
        </w:rPr>
        <w:t>Philharmonie</w:t>
      </w:r>
      <w:proofErr w:type="spellEnd"/>
      <w:r w:rsidRPr="00640FB9">
        <w:rPr>
          <w:rFonts w:ascii="Arial" w:eastAsia="Times New Roman" w:hAnsi="Arial"/>
          <w:sz w:val="20"/>
          <w:lang w:val="en-GB" w:eastAsia="en-GB"/>
        </w:rPr>
        <w:t xml:space="preserve">, and </w:t>
      </w:r>
      <w:r>
        <w:rPr>
          <w:rFonts w:ascii="Arial" w:eastAsia="Times New Roman" w:hAnsi="Arial"/>
          <w:sz w:val="20"/>
          <w:lang w:val="en-GB" w:eastAsia="en-GB"/>
        </w:rPr>
        <w:t xml:space="preserve">the </w:t>
      </w:r>
      <w:r w:rsidRPr="00640FB9">
        <w:rPr>
          <w:rFonts w:ascii="Arial" w:eastAsia="Times New Roman" w:hAnsi="Arial"/>
          <w:sz w:val="20"/>
          <w:lang w:val="en-GB" w:eastAsia="en-GB"/>
        </w:rPr>
        <w:t>Orchestra of St</w:t>
      </w:r>
      <w:r>
        <w:rPr>
          <w:rFonts w:ascii="Arial" w:eastAsia="Times New Roman" w:hAnsi="Arial"/>
          <w:sz w:val="20"/>
          <w:lang w:val="en-GB" w:eastAsia="en-GB"/>
        </w:rPr>
        <w:t>.</w:t>
      </w:r>
      <w:r w:rsidRPr="00640FB9">
        <w:rPr>
          <w:rFonts w:ascii="Arial" w:eastAsia="Times New Roman" w:hAnsi="Arial"/>
          <w:sz w:val="20"/>
          <w:lang w:val="en-GB" w:eastAsia="en-GB"/>
        </w:rPr>
        <w:t xml:space="preserve"> Luke’s. </w:t>
      </w:r>
    </w:p>
    <w:p w14:paraId="31CAE580" w14:textId="77777777" w:rsidR="003B0359" w:rsidRDefault="003B0359" w:rsidP="003B0359">
      <w:pPr>
        <w:ind w:right="26"/>
        <w:jc w:val="both"/>
        <w:rPr>
          <w:rFonts w:ascii="Arial" w:eastAsia="Times New Roman" w:hAnsi="Arial"/>
          <w:sz w:val="20"/>
          <w:lang w:val="en-GB" w:eastAsia="en-GB"/>
        </w:rPr>
      </w:pPr>
    </w:p>
    <w:p w14:paraId="4FD3343F" w14:textId="77777777" w:rsidR="003B0359" w:rsidRPr="00640FB9" w:rsidRDefault="003B0359" w:rsidP="003B0359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In October 2013 he conducted the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world premiere of Michael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Jarell’s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40FB9">
        <w:rPr>
          <w:rFonts w:ascii="Arial" w:eastAsia="Times New Roman" w:hAnsi="Arial" w:cs="Arial"/>
          <w:i/>
          <w:sz w:val="20"/>
          <w:szCs w:val="20"/>
          <w:lang w:val="en-GB" w:eastAsia="en-GB"/>
        </w:rPr>
        <w:t>Siegfried Nocturne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the Wagner Geneva Festival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Other recent opera engagements include </w:t>
      </w: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Porgy and </w:t>
      </w:r>
      <w:r w:rsidRPr="00BB0941">
        <w:rPr>
          <w:rFonts w:ascii="Arial" w:eastAsia="Times New Roman" w:hAnsi="Arial" w:cs="Arial"/>
          <w:i/>
          <w:sz w:val="20"/>
          <w:szCs w:val="20"/>
          <w:lang w:val="en-GB" w:eastAsia="en-GB"/>
        </w:rPr>
        <w:t>Bess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the Spoleto Festival, </w:t>
      </w:r>
      <w:r w:rsidRPr="00BB0941">
        <w:rPr>
          <w:rFonts w:ascii="Arial" w:eastAsia="Times New Roman" w:hAnsi="Arial" w:cs="Arial"/>
          <w:sz w:val="20"/>
          <w:szCs w:val="20"/>
          <w:lang w:val="en-GB" w:eastAsia="en-GB"/>
        </w:rPr>
        <w:t>John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Adams’ </w:t>
      </w:r>
      <w:r w:rsidRPr="00640FB9">
        <w:rPr>
          <w:rFonts w:ascii="Arial" w:eastAsia="Times New Roman" w:hAnsi="Arial" w:cs="Arial"/>
          <w:i/>
          <w:sz w:val="20"/>
          <w:szCs w:val="20"/>
          <w:lang w:val="en-GB" w:eastAsia="en-GB"/>
        </w:rPr>
        <w:t>A Flowering Tree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the Perth International Arts Festival, Wolfgang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Rihm’s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40F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Jakob</w:t>
      </w:r>
      <w:proofErr w:type="spellEnd"/>
      <w:r w:rsidRPr="00640F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Lenz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the Wien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er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Festwochen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Britten’s </w:t>
      </w:r>
      <w:r w:rsidRPr="00640F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Owen </w:t>
      </w:r>
      <w:proofErr w:type="spellStart"/>
      <w:r w:rsidRPr="00640F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Wingrave</w:t>
      </w:r>
      <w:proofErr w:type="spellEnd"/>
      <w:r w:rsidRPr="00640FB9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r w:rsidRPr="00640FB9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 xml:space="preserve">with </w:t>
      </w:r>
      <w:proofErr w:type="spellStart"/>
      <w:r w:rsidRPr="00640FB9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>Tapiola</w:t>
      </w:r>
      <w:proofErr w:type="spellEnd"/>
      <w:r w:rsidRPr="00640FB9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640FB9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>Sinfonietta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Knussen’s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Where the Wild Things Are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Tanglewood.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 also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collaborated with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Copenhagen Phil and the Danish Dance Theatre on a new production of </w:t>
      </w: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The Firebird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Mark Morris Dance Group in productions of Prokofiev’s </w:t>
      </w:r>
      <w:r w:rsidRPr="00640FB9">
        <w:rPr>
          <w:rFonts w:ascii="Arial" w:eastAsia="Times New Roman" w:hAnsi="Arial" w:cs="Arial"/>
          <w:i/>
          <w:sz w:val="20"/>
          <w:szCs w:val="20"/>
          <w:lang w:val="en-GB" w:eastAsia="en-GB"/>
        </w:rPr>
        <w:t>Romeo and Juliet</w:t>
      </w: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,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Virgil Thomson’s</w:t>
      </w:r>
      <w:r w:rsidRPr="00640FB9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Four Saints in Three Acts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performances at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Lincoln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Center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New York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London’s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Barbican and the Brooklyn Academy of Music amongst other venues. </w:t>
      </w:r>
    </w:p>
    <w:p w14:paraId="74882774" w14:textId="77777777" w:rsidR="003B0359" w:rsidRPr="00640FB9" w:rsidRDefault="003B0359" w:rsidP="003B0359">
      <w:pPr>
        <w:jc w:val="both"/>
        <w:rPr>
          <w:rFonts w:ascii="Times New Roman" w:eastAsia="Times New Roman" w:hAnsi="Times New Roman"/>
          <w:szCs w:val="20"/>
        </w:rPr>
      </w:pPr>
    </w:p>
    <w:p w14:paraId="265E93CA" w14:textId="77777777" w:rsidR="003B0359" w:rsidRDefault="003B0359" w:rsidP="003B0359">
      <w:pPr>
        <w:jc w:val="both"/>
      </w:pP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Since 1995 Stefan Asbury has served on the faculty of the Tanglewood Music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Center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has held the Sana H.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Sabbagh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Master Teacher Chair on the Conducting Faculty since 2005. In addition to his regular summer teaching he has given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masterclasses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the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Hochschule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der </w:t>
      </w:r>
      <w:proofErr w:type="spellStart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Kunste</w:t>
      </w:r>
      <w:proofErr w:type="spellEnd"/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(Zürich)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Venice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and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Geneva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’s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Conservatoire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and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the 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Boston Symphony Orchestra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’</w:t>
      </w:r>
      <w:r w:rsidRPr="00640FB9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CE3E8C">
        <w:rPr>
          <w:rFonts w:ascii="Arial" w:eastAsia="Times New Roman" w:hAnsi="Arial" w:cs="Arial"/>
          <w:i/>
          <w:sz w:val="20"/>
          <w:szCs w:val="20"/>
          <w:lang w:val="en-GB" w:eastAsia="en-GB"/>
        </w:rPr>
        <w:t>Inside the TMC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15586F99" w14:textId="77777777" w:rsidR="0003053C" w:rsidRDefault="0003053C"/>
    <w:sectPr w:rsidR="0003053C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8FEB" w14:textId="77777777" w:rsidR="009F5DB3" w:rsidRDefault="009F5DB3" w:rsidP="003B0359">
      <w:r>
        <w:separator/>
      </w:r>
    </w:p>
  </w:endnote>
  <w:endnote w:type="continuationSeparator" w:id="0">
    <w:p w14:paraId="23419FAD" w14:textId="77777777" w:rsidR="009F5DB3" w:rsidRDefault="009F5DB3" w:rsidP="003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5C93" w14:textId="77777777" w:rsidR="00382AEB" w:rsidRPr="004512EC" w:rsidRDefault="002B3E3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3B0359">
      <w:rPr>
        <w:rFonts w:ascii="Arial" w:hAnsi="Arial" w:cs="Arial"/>
        <w:sz w:val="20"/>
        <w:szCs w:val="20"/>
      </w:rPr>
      <w:t>018</w:t>
    </w:r>
    <w:r w:rsidRPr="004512EC">
      <w:rPr>
        <w:rFonts w:ascii="Arial" w:hAnsi="Arial" w:cs="Arial"/>
        <w:sz w:val="20"/>
        <w:szCs w:val="20"/>
      </w:rPr>
      <w:t>/1</w:t>
    </w:r>
    <w:r w:rsidR="003B0359">
      <w:rPr>
        <w:rFonts w:ascii="Arial" w:hAnsi="Arial" w:cs="Arial"/>
        <w:sz w:val="20"/>
        <w:szCs w:val="20"/>
      </w:rPr>
      <w:t>9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ECA34E3" w14:textId="77777777" w:rsidR="00382AEB" w:rsidRDefault="00731F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F16F" w14:textId="77777777" w:rsidR="009F5DB3" w:rsidRDefault="009F5DB3" w:rsidP="003B0359">
      <w:r>
        <w:separator/>
      </w:r>
    </w:p>
  </w:footnote>
  <w:footnote w:type="continuationSeparator" w:id="0">
    <w:p w14:paraId="52B8C58D" w14:textId="77777777" w:rsidR="009F5DB3" w:rsidRDefault="009F5DB3" w:rsidP="003B0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3F16" w14:textId="77777777" w:rsidR="00382AEB" w:rsidRPr="00005774" w:rsidRDefault="003B0359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15BEA" wp14:editId="151FE578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9"/>
    <w:rsid w:val="0003053C"/>
    <w:rsid w:val="002B3E34"/>
    <w:rsid w:val="003B0359"/>
    <w:rsid w:val="004277F8"/>
    <w:rsid w:val="00731F7E"/>
    <w:rsid w:val="009F5DB3"/>
    <w:rsid w:val="00C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7B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9"/>
    <w:rPr>
      <w:rFonts w:ascii="Segoe UI" w:eastAsia="MS Mincho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9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Fiona Livingston</cp:lastModifiedBy>
  <cp:revision>4</cp:revision>
  <cp:lastPrinted>2018-08-31T14:07:00Z</cp:lastPrinted>
  <dcterms:created xsi:type="dcterms:W3CDTF">2018-08-31T14:06:00Z</dcterms:created>
  <dcterms:modified xsi:type="dcterms:W3CDTF">2018-08-31T15:07:00Z</dcterms:modified>
</cp:coreProperties>
</file>