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4A4" w:rsidRDefault="0067535E" w:rsidP="0067535E">
      <w:pPr>
        <w:ind w:right="26"/>
        <w:rPr>
          <w:rFonts w:ascii="Arial" w:hAnsi="Arial" w:cs="Arial"/>
          <w:sz w:val="40"/>
          <w:szCs w:val="40"/>
          <w:lang w:val="de-DE"/>
        </w:rPr>
      </w:pPr>
      <w:r w:rsidRPr="0067535E">
        <w:rPr>
          <w:rFonts w:ascii="Arial" w:hAnsi="Arial" w:cs="Arial"/>
          <w:sz w:val="40"/>
          <w:szCs w:val="40"/>
          <w:lang w:val="de-DE"/>
        </w:rPr>
        <w:t>Case Scaglione</w:t>
      </w:r>
      <w:r w:rsidR="002864A4">
        <w:rPr>
          <w:rFonts w:ascii="Arial" w:hAnsi="Arial" w:cs="Arial"/>
          <w:sz w:val="40"/>
          <w:szCs w:val="40"/>
          <w:lang w:val="de-DE"/>
        </w:rPr>
        <w:tab/>
      </w:r>
      <w:r w:rsidR="002864A4">
        <w:rPr>
          <w:rFonts w:ascii="Arial" w:hAnsi="Arial" w:cs="Arial"/>
          <w:sz w:val="40"/>
          <w:szCs w:val="40"/>
          <w:lang w:val="de-DE"/>
        </w:rPr>
        <w:tab/>
      </w:r>
    </w:p>
    <w:p w:rsidR="0067535E" w:rsidRPr="002864A4" w:rsidRDefault="0067535E" w:rsidP="0067535E">
      <w:pPr>
        <w:ind w:right="26"/>
        <w:rPr>
          <w:rFonts w:ascii="Arial" w:hAnsi="Arial" w:cs="Arial"/>
          <w:sz w:val="40"/>
          <w:szCs w:val="40"/>
          <w:lang w:val="de-DE"/>
        </w:rPr>
      </w:pPr>
      <w:r w:rsidRPr="0067535E">
        <w:rPr>
          <w:rFonts w:ascii="Arial" w:hAnsi="Arial" w:cs="Arial"/>
          <w:sz w:val="34"/>
          <w:szCs w:val="34"/>
          <w:lang w:val="de-DE"/>
        </w:rPr>
        <w:t>Dirigent</w:t>
      </w:r>
    </w:p>
    <w:p w:rsidR="0067535E" w:rsidRPr="0067535E" w:rsidRDefault="0067535E" w:rsidP="0067535E">
      <w:pPr>
        <w:ind w:right="26"/>
        <w:rPr>
          <w:rFonts w:ascii="Arial" w:hAnsi="Arial" w:cs="Arial"/>
          <w:sz w:val="34"/>
          <w:szCs w:val="34"/>
          <w:lang w:val="de-DE"/>
        </w:rPr>
      </w:pPr>
    </w:p>
    <w:p w:rsidR="002864A4" w:rsidRDefault="002864A4" w:rsidP="0067535E">
      <w:pPr>
        <w:ind w:right="26"/>
        <w:rPr>
          <w:rFonts w:ascii="Arial" w:hAnsi="Arial" w:cs="Arial"/>
          <w:sz w:val="20"/>
          <w:szCs w:val="20"/>
          <w:lang w:val="de-DE"/>
        </w:rPr>
      </w:pPr>
    </w:p>
    <w:p w:rsidR="00122178" w:rsidRDefault="0067535E" w:rsidP="002864A4">
      <w:pPr>
        <w:ind w:right="26"/>
        <w:jc w:val="both"/>
        <w:rPr>
          <w:rFonts w:ascii="Arial" w:hAnsi="Arial" w:cs="Arial"/>
          <w:sz w:val="20"/>
          <w:szCs w:val="20"/>
          <w:lang w:val="de-DE"/>
        </w:rPr>
      </w:pPr>
      <w:r w:rsidRPr="0067535E">
        <w:rPr>
          <w:rFonts w:ascii="Arial" w:hAnsi="Arial" w:cs="Arial"/>
          <w:sz w:val="20"/>
          <w:szCs w:val="20"/>
          <w:lang w:val="de-DE"/>
        </w:rPr>
        <w:t>Der US-amerikanische Dirigent Case Scaglione hat Orchester</w:t>
      </w:r>
      <w:r>
        <w:rPr>
          <w:rFonts w:ascii="Arial" w:hAnsi="Arial" w:cs="Arial"/>
          <w:sz w:val="20"/>
          <w:szCs w:val="20"/>
          <w:lang w:val="de-DE"/>
        </w:rPr>
        <w:t xml:space="preserve"> auf der ganzen Welt mit seiner einfühl</w:t>
      </w:r>
      <w:r w:rsidR="00A4589F">
        <w:rPr>
          <w:rFonts w:ascii="Arial" w:hAnsi="Arial" w:cs="Arial"/>
          <w:sz w:val="20"/>
          <w:szCs w:val="20"/>
          <w:lang w:val="de-DE"/>
        </w:rPr>
        <w:t>samen und nachdenklichen Art zu musizieren</w:t>
      </w:r>
      <w:r>
        <w:rPr>
          <w:rFonts w:ascii="Arial" w:hAnsi="Arial" w:cs="Arial"/>
          <w:sz w:val="20"/>
          <w:szCs w:val="20"/>
          <w:lang w:val="de-DE"/>
        </w:rPr>
        <w:t xml:space="preserve"> beeindruckt. </w:t>
      </w:r>
      <w:r w:rsidR="00343E22">
        <w:rPr>
          <w:rFonts w:ascii="Arial" w:hAnsi="Arial" w:cs="Arial"/>
          <w:sz w:val="20"/>
          <w:szCs w:val="20"/>
          <w:lang w:val="de-DE"/>
        </w:rPr>
        <w:t xml:space="preserve">Das Highlight der Saison 18/19 ist sein Amtsantritt als neuer Chefdirigent des Württembergischen Kammerorchesters Heilbronn. Nach seinem erfolgreichen Deutschlanddebüt in Heilbronn im Juni 2016 wird er im September 2018 das erste Mal als neuer Chef den Taktstock schwingen. </w:t>
      </w:r>
      <w:r w:rsidR="00122178">
        <w:rPr>
          <w:rFonts w:ascii="Arial" w:hAnsi="Arial" w:cs="Arial"/>
          <w:sz w:val="20"/>
          <w:szCs w:val="20"/>
          <w:lang w:val="de-DE"/>
        </w:rPr>
        <w:t xml:space="preserve">Sowohl in Heilbronn als auch auf Tour wird er mit renommierten Solisten wie unter anderem </w:t>
      </w:r>
      <w:r w:rsidR="00122178" w:rsidRPr="00122178">
        <w:rPr>
          <w:rFonts w:ascii="Arial" w:hAnsi="Arial" w:cs="Arial"/>
          <w:sz w:val="20"/>
          <w:szCs w:val="20"/>
          <w:lang w:val="de-DE"/>
        </w:rPr>
        <w:t>Johannes Moser, S</w:t>
      </w:r>
      <w:r w:rsidR="00122178">
        <w:rPr>
          <w:rFonts w:ascii="Arial" w:hAnsi="Arial" w:cs="Arial"/>
          <w:sz w:val="20"/>
          <w:szCs w:val="20"/>
          <w:lang w:val="de-DE"/>
        </w:rPr>
        <w:t>haron Kam, Håkan Hardenberger u</w:t>
      </w:r>
      <w:r w:rsidR="00122178" w:rsidRPr="00122178">
        <w:rPr>
          <w:rFonts w:ascii="Arial" w:hAnsi="Arial" w:cs="Arial"/>
          <w:sz w:val="20"/>
          <w:szCs w:val="20"/>
          <w:lang w:val="de-DE"/>
        </w:rPr>
        <w:t xml:space="preserve">nd Leticia Moreno </w:t>
      </w:r>
      <w:r w:rsidR="00122178">
        <w:rPr>
          <w:rFonts w:ascii="Arial" w:hAnsi="Arial" w:cs="Arial"/>
          <w:sz w:val="20"/>
          <w:szCs w:val="20"/>
          <w:lang w:val="de-DE"/>
        </w:rPr>
        <w:t>zusammenarbeiten</w:t>
      </w:r>
      <w:r w:rsidR="00122178" w:rsidRPr="00122178">
        <w:rPr>
          <w:rFonts w:ascii="Arial" w:hAnsi="Arial" w:cs="Arial"/>
          <w:sz w:val="20"/>
          <w:szCs w:val="20"/>
          <w:lang w:val="de-DE"/>
        </w:rPr>
        <w:t>.</w:t>
      </w:r>
      <w:r w:rsidR="006F3A9D">
        <w:rPr>
          <w:rFonts w:ascii="Arial" w:hAnsi="Arial" w:cs="Arial"/>
          <w:sz w:val="20"/>
          <w:szCs w:val="20"/>
          <w:lang w:val="de-DE"/>
        </w:rPr>
        <w:t xml:space="preserve"> </w:t>
      </w:r>
    </w:p>
    <w:p w:rsidR="00122178" w:rsidRDefault="00122178" w:rsidP="002864A4">
      <w:pPr>
        <w:ind w:right="26"/>
        <w:jc w:val="both"/>
        <w:rPr>
          <w:rFonts w:ascii="Arial" w:hAnsi="Arial" w:cs="Arial"/>
          <w:sz w:val="20"/>
          <w:szCs w:val="20"/>
          <w:lang w:val="de-DE"/>
        </w:rPr>
      </w:pPr>
    </w:p>
    <w:p w:rsidR="005B1D67" w:rsidRDefault="00343E22" w:rsidP="002864A4">
      <w:pPr>
        <w:ind w:right="26"/>
        <w:jc w:val="both"/>
        <w:rPr>
          <w:rFonts w:ascii="Arial" w:hAnsi="Arial" w:cs="Arial"/>
          <w:sz w:val="20"/>
          <w:szCs w:val="20"/>
          <w:lang w:val="de-DE"/>
        </w:rPr>
      </w:pPr>
      <w:r>
        <w:rPr>
          <w:rFonts w:ascii="Arial" w:hAnsi="Arial" w:cs="Arial"/>
          <w:sz w:val="20"/>
          <w:szCs w:val="20"/>
          <w:lang w:val="de-DE"/>
        </w:rPr>
        <w:t xml:space="preserve">Neben vielzähligen Projekten mit dem WKO </w:t>
      </w:r>
      <w:r w:rsidR="00122178">
        <w:rPr>
          <w:rFonts w:ascii="Arial" w:hAnsi="Arial" w:cs="Arial"/>
          <w:sz w:val="20"/>
          <w:szCs w:val="20"/>
          <w:lang w:val="de-DE"/>
        </w:rPr>
        <w:t xml:space="preserve">wird </w:t>
      </w:r>
      <w:r w:rsidR="006B219B">
        <w:rPr>
          <w:rFonts w:ascii="Arial" w:hAnsi="Arial" w:cs="Arial"/>
          <w:sz w:val="20"/>
          <w:szCs w:val="20"/>
          <w:lang w:val="de-DE"/>
        </w:rPr>
        <w:t>er</w:t>
      </w:r>
      <w:r w:rsidR="00122178">
        <w:rPr>
          <w:rFonts w:ascii="Arial" w:hAnsi="Arial" w:cs="Arial"/>
          <w:sz w:val="20"/>
          <w:szCs w:val="20"/>
          <w:lang w:val="de-DE"/>
        </w:rPr>
        <w:t xml:space="preserve"> sein Debüt mit dem </w:t>
      </w:r>
      <w:r w:rsidR="00122178" w:rsidRPr="00122178">
        <w:rPr>
          <w:rFonts w:ascii="Arial" w:hAnsi="Arial" w:cs="Arial"/>
          <w:sz w:val="20"/>
          <w:szCs w:val="20"/>
          <w:lang w:val="de-DE"/>
        </w:rPr>
        <w:t xml:space="preserve">Flanders Symphony Orchestra </w:t>
      </w:r>
      <w:r w:rsidR="00122178">
        <w:rPr>
          <w:rFonts w:ascii="Arial" w:hAnsi="Arial" w:cs="Arial"/>
          <w:sz w:val="20"/>
          <w:szCs w:val="20"/>
          <w:lang w:val="de-DE"/>
        </w:rPr>
        <w:t xml:space="preserve">geben und zum </w:t>
      </w:r>
      <w:r w:rsidR="00122178" w:rsidRPr="00122178">
        <w:rPr>
          <w:rFonts w:ascii="Arial" w:hAnsi="Arial" w:cs="Arial"/>
          <w:sz w:val="20"/>
          <w:szCs w:val="20"/>
          <w:lang w:val="de-DE"/>
        </w:rPr>
        <w:t>Orchestre national d’Île de France</w:t>
      </w:r>
      <w:r w:rsidR="00122178">
        <w:rPr>
          <w:rFonts w:ascii="Arial" w:hAnsi="Arial" w:cs="Arial"/>
          <w:sz w:val="20"/>
          <w:szCs w:val="20"/>
          <w:lang w:val="de-DE"/>
        </w:rPr>
        <w:t xml:space="preserve"> zurückkehren</w:t>
      </w:r>
      <w:r w:rsidR="00122178" w:rsidRPr="00122178">
        <w:rPr>
          <w:rFonts w:ascii="Arial" w:hAnsi="Arial" w:cs="Arial"/>
          <w:sz w:val="20"/>
          <w:szCs w:val="20"/>
          <w:lang w:val="de-DE"/>
        </w:rPr>
        <w:t>,</w:t>
      </w:r>
      <w:r w:rsidR="00122178">
        <w:rPr>
          <w:rFonts w:ascii="Arial" w:hAnsi="Arial" w:cs="Arial"/>
          <w:sz w:val="20"/>
          <w:szCs w:val="20"/>
          <w:lang w:val="de-DE"/>
        </w:rPr>
        <w:t xml:space="preserve"> sowie dem</w:t>
      </w:r>
      <w:r w:rsidR="00122178" w:rsidRPr="00122178">
        <w:rPr>
          <w:rFonts w:ascii="Arial" w:hAnsi="Arial" w:cs="Arial"/>
          <w:sz w:val="20"/>
          <w:szCs w:val="20"/>
          <w:lang w:val="de-DE"/>
        </w:rPr>
        <w:t xml:space="preserve"> Dallas Symphony Orchestra, </w:t>
      </w:r>
      <w:r w:rsidR="006B219B">
        <w:rPr>
          <w:rFonts w:ascii="Arial" w:hAnsi="Arial" w:cs="Arial"/>
          <w:sz w:val="20"/>
          <w:szCs w:val="20"/>
          <w:lang w:val="de-DE"/>
        </w:rPr>
        <w:t>dem</w:t>
      </w:r>
      <w:r w:rsidR="00122178">
        <w:rPr>
          <w:rFonts w:ascii="Arial" w:hAnsi="Arial" w:cs="Arial"/>
          <w:sz w:val="20"/>
          <w:szCs w:val="20"/>
          <w:lang w:val="de-DE"/>
        </w:rPr>
        <w:t xml:space="preserve"> </w:t>
      </w:r>
      <w:r w:rsidR="00122178" w:rsidRPr="00122178">
        <w:rPr>
          <w:rFonts w:ascii="Arial" w:hAnsi="Arial" w:cs="Arial"/>
          <w:sz w:val="20"/>
          <w:szCs w:val="20"/>
          <w:lang w:val="de-DE"/>
        </w:rPr>
        <w:t>Phoenix Symphony</w:t>
      </w:r>
      <w:r w:rsidR="00122178">
        <w:rPr>
          <w:rFonts w:ascii="Arial" w:hAnsi="Arial" w:cs="Arial"/>
          <w:sz w:val="20"/>
          <w:szCs w:val="20"/>
          <w:lang w:val="de-DE"/>
        </w:rPr>
        <w:t xml:space="preserve"> Orchestra</w:t>
      </w:r>
      <w:r w:rsidR="00122178" w:rsidRPr="00122178">
        <w:rPr>
          <w:rFonts w:ascii="Arial" w:hAnsi="Arial" w:cs="Arial"/>
          <w:sz w:val="20"/>
          <w:szCs w:val="20"/>
          <w:lang w:val="de-DE"/>
        </w:rPr>
        <w:t xml:space="preserve">, </w:t>
      </w:r>
      <w:r w:rsidR="00122178">
        <w:rPr>
          <w:rFonts w:ascii="Arial" w:hAnsi="Arial" w:cs="Arial"/>
          <w:sz w:val="20"/>
          <w:szCs w:val="20"/>
          <w:lang w:val="de-DE"/>
        </w:rPr>
        <w:t xml:space="preserve">dem </w:t>
      </w:r>
      <w:r w:rsidR="00122178" w:rsidRPr="00122178">
        <w:rPr>
          <w:rFonts w:ascii="Arial" w:hAnsi="Arial" w:cs="Arial"/>
          <w:sz w:val="20"/>
          <w:szCs w:val="20"/>
          <w:lang w:val="de-DE"/>
        </w:rPr>
        <w:t>Brno Philharmonic</w:t>
      </w:r>
      <w:r w:rsidR="00122178">
        <w:rPr>
          <w:rFonts w:ascii="Arial" w:hAnsi="Arial" w:cs="Arial"/>
          <w:sz w:val="20"/>
          <w:szCs w:val="20"/>
          <w:lang w:val="de-DE"/>
        </w:rPr>
        <w:t xml:space="preserve"> Orchestra</w:t>
      </w:r>
      <w:r w:rsidR="00122178" w:rsidRPr="00122178">
        <w:rPr>
          <w:rFonts w:ascii="Arial" w:hAnsi="Arial" w:cs="Arial"/>
          <w:sz w:val="20"/>
          <w:szCs w:val="20"/>
          <w:lang w:val="de-DE"/>
        </w:rPr>
        <w:t xml:space="preserve"> </w:t>
      </w:r>
      <w:r w:rsidR="00122178">
        <w:rPr>
          <w:rFonts w:ascii="Arial" w:hAnsi="Arial" w:cs="Arial"/>
          <w:sz w:val="20"/>
          <w:szCs w:val="20"/>
          <w:lang w:val="de-DE"/>
        </w:rPr>
        <w:t>u</w:t>
      </w:r>
      <w:r w:rsidR="00122178" w:rsidRPr="00122178">
        <w:rPr>
          <w:rFonts w:ascii="Arial" w:hAnsi="Arial" w:cs="Arial"/>
          <w:sz w:val="20"/>
          <w:szCs w:val="20"/>
          <w:lang w:val="de-DE"/>
        </w:rPr>
        <w:t xml:space="preserve">nd </w:t>
      </w:r>
      <w:r w:rsidR="00122178">
        <w:rPr>
          <w:rFonts w:ascii="Arial" w:hAnsi="Arial" w:cs="Arial"/>
          <w:sz w:val="20"/>
          <w:szCs w:val="20"/>
          <w:lang w:val="de-DE"/>
        </w:rPr>
        <w:t>dem Kristiansand Symphony Orchestra</w:t>
      </w:r>
      <w:r w:rsidR="00122178" w:rsidRPr="00122178">
        <w:rPr>
          <w:rFonts w:ascii="Arial" w:hAnsi="Arial" w:cs="Arial"/>
          <w:sz w:val="20"/>
          <w:szCs w:val="20"/>
          <w:lang w:val="de-DE"/>
        </w:rPr>
        <w:t xml:space="preserve">. </w:t>
      </w:r>
      <w:r w:rsidR="005B1D67">
        <w:rPr>
          <w:rFonts w:ascii="Arial" w:hAnsi="Arial" w:cs="Arial"/>
          <w:sz w:val="20"/>
          <w:szCs w:val="20"/>
          <w:lang w:val="de-DE"/>
        </w:rPr>
        <w:t xml:space="preserve">Höhepunkte der vergangenen Spielzeit waren </w:t>
      </w:r>
      <w:r w:rsidR="001712CF">
        <w:rPr>
          <w:rFonts w:ascii="Arial" w:hAnsi="Arial" w:cs="Arial"/>
          <w:sz w:val="20"/>
          <w:szCs w:val="20"/>
          <w:lang w:val="de-DE"/>
        </w:rPr>
        <w:t xml:space="preserve">seine </w:t>
      </w:r>
      <w:r w:rsidR="007F22DD">
        <w:rPr>
          <w:rFonts w:ascii="Arial" w:hAnsi="Arial" w:cs="Arial"/>
          <w:sz w:val="20"/>
          <w:szCs w:val="20"/>
          <w:lang w:val="de-DE"/>
        </w:rPr>
        <w:t xml:space="preserve">erfolgreichen </w:t>
      </w:r>
      <w:r w:rsidR="001712CF">
        <w:rPr>
          <w:rFonts w:ascii="Arial" w:hAnsi="Arial" w:cs="Arial"/>
          <w:sz w:val="20"/>
          <w:szCs w:val="20"/>
          <w:lang w:val="de-DE"/>
        </w:rPr>
        <w:t xml:space="preserve">Debüts </w:t>
      </w:r>
      <w:r w:rsidR="007F22DD">
        <w:rPr>
          <w:rFonts w:ascii="Arial" w:hAnsi="Arial" w:cs="Arial"/>
          <w:sz w:val="20"/>
          <w:szCs w:val="20"/>
          <w:lang w:val="de-DE"/>
        </w:rPr>
        <w:t>mit</w:t>
      </w:r>
      <w:r w:rsidR="006B219B">
        <w:rPr>
          <w:rFonts w:ascii="Arial" w:hAnsi="Arial" w:cs="Arial"/>
          <w:sz w:val="20"/>
          <w:szCs w:val="20"/>
          <w:lang w:val="de-DE"/>
        </w:rPr>
        <w:t xml:space="preserve"> dem</w:t>
      </w:r>
      <w:r w:rsidR="001712CF" w:rsidRPr="001712CF">
        <w:rPr>
          <w:rFonts w:ascii="Arial" w:hAnsi="Arial" w:cs="Arial"/>
          <w:sz w:val="20"/>
          <w:szCs w:val="20"/>
          <w:lang w:val="de-DE"/>
        </w:rPr>
        <w:t xml:space="preserve"> </w:t>
      </w:r>
      <w:r w:rsidR="007F22DD">
        <w:rPr>
          <w:rFonts w:ascii="Arial" w:hAnsi="Arial" w:cs="Arial"/>
          <w:sz w:val="20"/>
          <w:szCs w:val="20"/>
          <w:lang w:val="de-DE"/>
        </w:rPr>
        <w:t>Brussels Philharmonic</w:t>
      </w:r>
      <w:r w:rsidR="006B219B">
        <w:rPr>
          <w:rFonts w:ascii="Arial" w:hAnsi="Arial" w:cs="Arial"/>
          <w:sz w:val="20"/>
          <w:szCs w:val="20"/>
          <w:lang w:val="de-DE"/>
        </w:rPr>
        <w:t xml:space="preserve"> Orchestra</w:t>
      </w:r>
      <w:r w:rsidR="001712CF" w:rsidRPr="001712CF">
        <w:rPr>
          <w:rFonts w:ascii="Arial" w:hAnsi="Arial" w:cs="Arial"/>
          <w:sz w:val="20"/>
          <w:szCs w:val="20"/>
          <w:lang w:val="de-DE"/>
        </w:rPr>
        <w:t>, dem Ulster</w:t>
      </w:r>
      <w:r w:rsidR="007F22DD">
        <w:rPr>
          <w:rFonts w:ascii="Arial" w:hAnsi="Arial" w:cs="Arial"/>
          <w:sz w:val="20"/>
          <w:szCs w:val="20"/>
          <w:lang w:val="de-DE"/>
        </w:rPr>
        <w:t xml:space="preserve"> Orchestra</w:t>
      </w:r>
      <w:r w:rsidR="00A875E2">
        <w:rPr>
          <w:rFonts w:ascii="Arial" w:hAnsi="Arial" w:cs="Arial"/>
          <w:sz w:val="20"/>
          <w:szCs w:val="20"/>
          <w:lang w:val="de-DE"/>
        </w:rPr>
        <w:t>, dem</w:t>
      </w:r>
      <w:r w:rsidR="001712CF">
        <w:rPr>
          <w:rFonts w:ascii="Arial" w:hAnsi="Arial" w:cs="Arial"/>
          <w:sz w:val="20"/>
          <w:szCs w:val="20"/>
          <w:lang w:val="de-DE"/>
        </w:rPr>
        <w:t xml:space="preserve"> </w:t>
      </w:r>
      <w:r w:rsidR="00A875E2" w:rsidRPr="00A875E2">
        <w:rPr>
          <w:rFonts w:ascii="Arial" w:hAnsi="Arial" w:cs="Arial"/>
          <w:sz w:val="20"/>
          <w:szCs w:val="20"/>
          <w:lang w:val="de-DE"/>
        </w:rPr>
        <w:t>Orquesta Filarmónica de Jalisco</w:t>
      </w:r>
      <w:r w:rsidR="001712CF">
        <w:rPr>
          <w:rFonts w:ascii="Arial" w:hAnsi="Arial" w:cs="Arial"/>
          <w:sz w:val="20"/>
          <w:szCs w:val="20"/>
          <w:lang w:val="de-DE"/>
        </w:rPr>
        <w:t xml:space="preserve">, dem </w:t>
      </w:r>
      <w:r w:rsidR="00A875E2">
        <w:rPr>
          <w:rFonts w:ascii="Arial" w:hAnsi="Arial" w:cs="Arial"/>
          <w:sz w:val="20"/>
          <w:szCs w:val="20"/>
          <w:lang w:val="de-DE"/>
        </w:rPr>
        <w:t>Scottish Chamber Orchestra</w:t>
      </w:r>
      <w:r w:rsidR="001712CF" w:rsidRPr="001712CF">
        <w:rPr>
          <w:rFonts w:ascii="Arial" w:hAnsi="Arial" w:cs="Arial"/>
          <w:sz w:val="20"/>
          <w:szCs w:val="20"/>
          <w:lang w:val="de-DE"/>
        </w:rPr>
        <w:t xml:space="preserve"> und dem</w:t>
      </w:r>
      <w:r w:rsidR="00A875E2">
        <w:rPr>
          <w:rFonts w:ascii="Arial" w:hAnsi="Arial" w:cs="Arial"/>
          <w:sz w:val="20"/>
          <w:szCs w:val="20"/>
          <w:lang w:val="de-DE"/>
        </w:rPr>
        <w:t xml:space="preserve"> </w:t>
      </w:r>
      <w:r w:rsidR="00A875E2" w:rsidRPr="00A875E2">
        <w:rPr>
          <w:rFonts w:ascii="Arial" w:hAnsi="Arial" w:cs="Arial"/>
          <w:sz w:val="20"/>
          <w:szCs w:val="20"/>
          <w:lang w:val="de-DE"/>
        </w:rPr>
        <w:t>RTÉ National Symphony Orchestra</w:t>
      </w:r>
      <w:r w:rsidR="00A875E2">
        <w:rPr>
          <w:rFonts w:ascii="Arial" w:hAnsi="Arial" w:cs="Arial"/>
          <w:sz w:val="20"/>
          <w:szCs w:val="20"/>
          <w:lang w:val="de-DE"/>
        </w:rPr>
        <w:t xml:space="preserve">, sowie dem </w:t>
      </w:r>
      <w:r w:rsidR="001712CF">
        <w:rPr>
          <w:rFonts w:ascii="Arial" w:hAnsi="Arial" w:cs="Arial"/>
          <w:sz w:val="20"/>
          <w:szCs w:val="20"/>
          <w:lang w:val="de-DE"/>
        </w:rPr>
        <w:t>San Diego</w:t>
      </w:r>
      <w:r w:rsidR="00A875E2">
        <w:rPr>
          <w:rFonts w:ascii="Arial" w:hAnsi="Arial" w:cs="Arial"/>
          <w:sz w:val="20"/>
          <w:szCs w:val="20"/>
          <w:lang w:val="de-DE"/>
        </w:rPr>
        <w:t xml:space="preserve"> Symphony Orchestra</w:t>
      </w:r>
      <w:r w:rsidR="001712CF" w:rsidRPr="001712CF">
        <w:rPr>
          <w:rFonts w:ascii="Arial" w:hAnsi="Arial" w:cs="Arial"/>
          <w:sz w:val="20"/>
          <w:szCs w:val="20"/>
          <w:lang w:val="de-DE"/>
        </w:rPr>
        <w:t xml:space="preserve">. </w:t>
      </w:r>
    </w:p>
    <w:p w:rsidR="005B1D67" w:rsidRDefault="005B1D67" w:rsidP="002864A4">
      <w:pPr>
        <w:ind w:right="26"/>
        <w:jc w:val="both"/>
        <w:rPr>
          <w:rFonts w:ascii="Arial" w:hAnsi="Arial" w:cs="Arial"/>
          <w:sz w:val="20"/>
          <w:szCs w:val="20"/>
          <w:lang w:val="de-DE"/>
        </w:rPr>
      </w:pPr>
    </w:p>
    <w:p w:rsidR="005B1D67" w:rsidRDefault="006B219B" w:rsidP="002864A4">
      <w:pPr>
        <w:ind w:right="26"/>
        <w:jc w:val="both"/>
        <w:rPr>
          <w:rFonts w:ascii="Arial" w:hAnsi="Arial" w:cs="Arial"/>
          <w:sz w:val="20"/>
          <w:szCs w:val="20"/>
          <w:lang w:val="cs-CZ"/>
        </w:rPr>
      </w:pPr>
      <w:r>
        <w:rPr>
          <w:rFonts w:ascii="Arial" w:hAnsi="Arial" w:cs="Arial"/>
          <w:sz w:val="20"/>
          <w:szCs w:val="20"/>
          <w:lang w:val="de-DE"/>
        </w:rPr>
        <w:t>In</w:t>
      </w:r>
      <w:r w:rsidR="005F367E">
        <w:rPr>
          <w:rFonts w:ascii="Arial" w:hAnsi="Arial" w:cs="Arial"/>
          <w:sz w:val="20"/>
          <w:szCs w:val="20"/>
          <w:lang w:val="de-DE"/>
        </w:rPr>
        <w:t xml:space="preserve"> vergangenen Jahren hat Case Scaglione mit dem</w:t>
      </w:r>
      <w:r w:rsidR="00A875E2">
        <w:rPr>
          <w:rFonts w:ascii="Arial" w:hAnsi="Arial" w:cs="Arial"/>
          <w:sz w:val="20"/>
          <w:szCs w:val="20"/>
          <w:lang w:val="de-DE"/>
        </w:rPr>
        <w:t xml:space="preserve"> </w:t>
      </w:r>
      <w:r w:rsidR="00A875E2" w:rsidRPr="00A875E2">
        <w:rPr>
          <w:rFonts w:ascii="Arial" w:hAnsi="Arial" w:cs="Arial"/>
          <w:sz w:val="20"/>
          <w:szCs w:val="20"/>
          <w:lang w:val="de-DE"/>
        </w:rPr>
        <w:t>Orchestre Philharmonique du Luxembourg</w:t>
      </w:r>
      <w:r w:rsidR="005F367E">
        <w:rPr>
          <w:rFonts w:ascii="Arial" w:hAnsi="Arial" w:cs="Arial"/>
          <w:sz w:val="20"/>
          <w:szCs w:val="20"/>
          <w:lang w:val="de-DE"/>
        </w:rPr>
        <w:t xml:space="preserve">, </w:t>
      </w:r>
      <w:r w:rsidR="001712CF">
        <w:rPr>
          <w:rFonts w:ascii="Arial" w:hAnsi="Arial" w:cs="Arial"/>
          <w:sz w:val="20"/>
          <w:szCs w:val="20"/>
          <w:lang w:val="de-DE"/>
        </w:rPr>
        <w:t>den</w:t>
      </w:r>
      <w:r w:rsidR="006F3A9D">
        <w:rPr>
          <w:rFonts w:ascii="Arial" w:hAnsi="Arial" w:cs="Arial"/>
          <w:sz w:val="20"/>
          <w:szCs w:val="20"/>
          <w:lang w:val="de-DE"/>
        </w:rPr>
        <w:t xml:space="preserve"> </w:t>
      </w:r>
      <w:r w:rsidR="006F3A9D" w:rsidRPr="006F3A9D">
        <w:rPr>
          <w:rFonts w:ascii="Arial" w:hAnsi="Arial" w:cs="Arial"/>
          <w:sz w:val="20"/>
          <w:szCs w:val="20"/>
          <w:lang w:val="de-DE"/>
        </w:rPr>
        <w:t>Brno Philharmonic Orchestra</w:t>
      </w:r>
      <w:r w:rsidR="001712CF">
        <w:rPr>
          <w:rFonts w:ascii="Arial" w:hAnsi="Arial" w:cs="Arial"/>
          <w:sz w:val="20"/>
          <w:szCs w:val="20"/>
          <w:lang w:val="de-DE"/>
        </w:rPr>
        <w:t xml:space="preserve">, </w:t>
      </w:r>
      <w:r w:rsidR="005F367E">
        <w:rPr>
          <w:rFonts w:ascii="Arial" w:hAnsi="Arial" w:cs="Arial"/>
          <w:sz w:val="20"/>
          <w:szCs w:val="20"/>
          <w:lang w:val="de-DE"/>
        </w:rPr>
        <w:t>dem Luzerner Sinfonieorchester, dem</w:t>
      </w:r>
      <w:r w:rsidR="00A875E2">
        <w:rPr>
          <w:rFonts w:ascii="Arial" w:hAnsi="Arial" w:cs="Arial"/>
          <w:sz w:val="20"/>
          <w:szCs w:val="20"/>
          <w:lang w:val="de-DE"/>
        </w:rPr>
        <w:t xml:space="preserve"> </w:t>
      </w:r>
      <w:r w:rsidR="00A875E2" w:rsidRPr="00A875E2">
        <w:rPr>
          <w:rFonts w:ascii="Arial" w:hAnsi="Arial" w:cs="Arial"/>
          <w:sz w:val="20"/>
          <w:szCs w:val="20"/>
          <w:lang w:val="de-DE"/>
        </w:rPr>
        <w:t>Orquesta Sinfónica Nacional de Colombia</w:t>
      </w:r>
      <w:r w:rsidR="005F367E">
        <w:rPr>
          <w:rFonts w:ascii="Arial" w:hAnsi="Arial" w:cs="Arial"/>
          <w:sz w:val="20"/>
          <w:szCs w:val="20"/>
          <w:lang w:val="de-DE"/>
        </w:rPr>
        <w:t xml:space="preserve">, dem </w:t>
      </w:r>
      <w:r w:rsidR="006F3A9D">
        <w:rPr>
          <w:rFonts w:ascii="Arial" w:hAnsi="Arial" w:cs="Arial"/>
          <w:sz w:val="20"/>
          <w:szCs w:val="20"/>
          <w:lang w:val="de-DE"/>
        </w:rPr>
        <w:t>Macedonian Philharmonic Orchestra</w:t>
      </w:r>
      <w:r w:rsidR="005F367E">
        <w:rPr>
          <w:rFonts w:ascii="Arial" w:hAnsi="Arial" w:cs="Arial"/>
          <w:sz w:val="20"/>
          <w:szCs w:val="20"/>
          <w:lang w:val="de-DE"/>
        </w:rPr>
        <w:t xml:space="preserve">, der </w:t>
      </w:r>
      <w:r w:rsidR="005F367E" w:rsidRPr="005F367E">
        <w:rPr>
          <w:rFonts w:ascii="Arial" w:hAnsi="Arial" w:cs="Arial"/>
          <w:sz w:val="20"/>
          <w:szCs w:val="20"/>
          <w:lang w:val="de-DE"/>
        </w:rPr>
        <w:t>Jan</w:t>
      </w:r>
      <w:r w:rsidR="006F3A9D">
        <w:rPr>
          <w:rFonts w:ascii="Arial" w:hAnsi="Arial" w:cs="Arial"/>
          <w:sz w:val="20"/>
          <w:szCs w:val="20"/>
          <w:lang w:val="cs-CZ"/>
        </w:rPr>
        <w:t xml:space="preserve">áček </w:t>
      </w:r>
      <w:r w:rsidR="005F367E">
        <w:rPr>
          <w:rFonts w:ascii="Arial" w:hAnsi="Arial" w:cs="Arial"/>
          <w:sz w:val="20"/>
          <w:szCs w:val="20"/>
          <w:lang w:val="cs-CZ"/>
        </w:rPr>
        <w:t>Philharmoni</w:t>
      </w:r>
      <w:r w:rsidR="006F3A9D">
        <w:rPr>
          <w:rFonts w:ascii="Arial" w:hAnsi="Arial" w:cs="Arial"/>
          <w:sz w:val="20"/>
          <w:szCs w:val="20"/>
          <w:lang w:val="cs-CZ"/>
        </w:rPr>
        <w:t>c</w:t>
      </w:r>
      <w:r w:rsidR="005F367E">
        <w:rPr>
          <w:rFonts w:ascii="Arial" w:hAnsi="Arial" w:cs="Arial"/>
          <w:sz w:val="20"/>
          <w:szCs w:val="20"/>
          <w:lang w:val="cs-CZ"/>
        </w:rPr>
        <w:t xml:space="preserve"> Ostrava und dem</w:t>
      </w:r>
      <w:r w:rsidR="00A875E2" w:rsidRPr="00A875E2">
        <w:t xml:space="preserve"> </w:t>
      </w:r>
      <w:r w:rsidR="00A875E2" w:rsidRPr="00A875E2">
        <w:rPr>
          <w:rFonts w:ascii="Arial" w:hAnsi="Arial" w:cs="Arial"/>
          <w:sz w:val="20"/>
          <w:szCs w:val="20"/>
          <w:lang w:val="cs-CZ"/>
        </w:rPr>
        <w:t xml:space="preserve">Bilkent </w:t>
      </w:r>
      <w:r w:rsidR="006F3A9D">
        <w:rPr>
          <w:rFonts w:ascii="Arial" w:hAnsi="Arial" w:cs="Arial"/>
          <w:sz w:val="20"/>
          <w:szCs w:val="20"/>
          <w:lang w:val="cs-CZ"/>
        </w:rPr>
        <w:t>Symphony Orchestra</w:t>
      </w:r>
      <w:r w:rsidR="005F367E">
        <w:rPr>
          <w:rFonts w:ascii="Arial" w:hAnsi="Arial" w:cs="Arial"/>
          <w:sz w:val="20"/>
          <w:szCs w:val="20"/>
          <w:lang w:val="cs-CZ"/>
        </w:rPr>
        <w:t xml:space="preserve"> zusammengearbeitet, um nur einige zu nennen. Unter de</w:t>
      </w:r>
      <w:r w:rsidR="00446621">
        <w:rPr>
          <w:rFonts w:ascii="Arial" w:hAnsi="Arial" w:cs="Arial"/>
          <w:sz w:val="20"/>
          <w:szCs w:val="20"/>
          <w:lang w:val="cs-CZ"/>
        </w:rPr>
        <w:t>n Solisten, mit denen er auftra</w:t>
      </w:r>
      <w:r w:rsidR="005F367E">
        <w:rPr>
          <w:rFonts w:ascii="Arial" w:hAnsi="Arial" w:cs="Arial"/>
          <w:sz w:val="20"/>
          <w:szCs w:val="20"/>
          <w:lang w:val="cs-CZ"/>
        </w:rPr>
        <w:t>t, waren Künstler wie Joshua Bell, Yulianna Avdeeva, Jean-Efflam Bavouzet, Behzod Abduraimov und Khatia Buniatishvili.</w:t>
      </w:r>
    </w:p>
    <w:p w:rsidR="005F367E" w:rsidRDefault="005F367E" w:rsidP="002864A4">
      <w:pPr>
        <w:ind w:right="26"/>
        <w:jc w:val="both"/>
        <w:rPr>
          <w:rFonts w:ascii="Arial" w:hAnsi="Arial" w:cs="Arial"/>
          <w:sz w:val="20"/>
          <w:szCs w:val="20"/>
          <w:lang w:val="cs-CZ"/>
        </w:rPr>
      </w:pPr>
    </w:p>
    <w:p w:rsidR="005F367E" w:rsidRDefault="005F367E" w:rsidP="002864A4">
      <w:pPr>
        <w:ind w:right="26"/>
        <w:jc w:val="both"/>
        <w:rPr>
          <w:rFonts w:ascii="Arial" w:hAnsi="Arial" w:cs="Arial"/>
          <w:sz w:val="20"/>
          <w:szCs w:val="20"/>
          <w:lang w:val="cs-CZ"/>
        </w:rPr>
      </w:pPr>
      <w:r>
        <w:rPr>
          <w:rFonts w:ascii="Arial" w:hAnsi="Arial" w:cs="Arial"/>
          <w:sz w:val="20"/>
          <w:szCs w:val="20"/>
          <w:lang w:val="cs-CZ"/>
        </w:rPr>
        <w:t>In den USA und in Kanada ist Scaglione ferner bereits mit dem New York Philharmonic, dem Juilliard Orch</w:t>
      </w:r>
      <w:r w:rsidR="00446621">
        <w:rPr>
          <w:rFonts w:ascii="Arial" w:hAnsi="Arial" w:cs="Arial"/>
          <w:sz w:val="20"/>
          <w:szCs w:val="20"/>
          <w:lang w:val="cs-CZ"/>
        </w:rPr>
        <w:t>e</w:t>
      </w:r>
      <w:r>
        <w:rPr>
          <w:rFonts w:ascii="Arial" w:hAnsi="Arial" w:cs="Arial"/>
          <w:sz w:val="20"/>
          <w:szCs w:val="20"/>
          <w:lang w:val="cs-CZ"/>
        </w:rPr>
        <w:t>ster, de</w:t>
      </w:r>
      <w:r w:rsidR="0077179F">
        <w:rPr>
          <w:rFonts w:ascii="Arial" w:hAnsi="Arial" w:cs="Arial"/>
          <w:sz w:val="20"/>
          <w:szCs w:val="20"/>
          <w:lang w:val="cs-CZ"/>
        </w:rPr>
        <w:t>m Detroit Symphony Orchestra</w:t>
      </w:r>
      <w:r w:rsidR="00A875E2">
        <w:rPr>
          <w:rFonts w:ascii="Arial" w:hAnsi="Arial" w:cs="Arial"/>
          <w:sz w:val="20"/>
          <w:szCs w:val="20"/>
          <w:lang w:val="cs-CZ"/>
        </w:rPr>
        <w:t>, dem Baltimore Symphony Orchestra</w:t>
      </w:r>
      <w:r>
        <w:rPr>
          <w:rFonts w:ascii="Arial" w:hAnsi="Arial" w:cs="Arial"/>
          <w:sz w:val="20"/>
          <w:szCs w:val="20"/>
          <w:lang w:val="cs-CZ"/>
        </w:rPr>
        <w:t>,</w:t>
      </w:r>
      <w:r w:rsidR="00A875E2">
        <w:rPr>
          <w:rFonts w:ascii="Arial" w:hAnsi="Arial" w:cs="Arial"/>
          <w:sz w:val="20"/>
          <w:szCs w:val="20"/>
          <w:lang w:val="cs-CZ"/>
        </w:rPr>
        <w:t xml:space="preserve"> dem Calgary Philharmonic Orchestra </w:t>
      </w:r>
      <w:r>
        <w:rPr>
          <w:rFonts w:ascii="Arial" w:hAnsi="Arial" w:cs="Arial"/>
          <w:sz w:val="20"/>
          <w:szCs w:val="20"/>
          <w:lang w:val="cs-CZ"/>
        </w:rPr>
        <w:t>und dem Winnipeg</w:t>
      </w:r>
      <w:r w:rsidR="00A875E2">
        <w:rPr>
          <w:rFonts w:ascii="Arial" w:hAnsi="Arial" w:cs="Arial"/>
          <w:sz w:val="20"/>
          <w:szCs w:val="20"/>
          <w:lang w:val="cs-CZ"/>
        </w:rPr>
        <w:t xml:space="preserve"> Symphony Orchestra</w:t>
      </w:r>
      <w:r>
        <w:rPr>
          <w:rFonts w:ascii="Arial" w:hAnsi="Arial" w:cs="Arial"/>
          <w:sz w:val="20"/>
          <w:szCs w:val="20"/>
          <w:lang w:val="cs-CZ"/>
        </w:rPr>
        <w:t xml:space="preserve"> aufgetreten. In Asien hat er Konzerte des Chin</w:t>
      </w:r>
      <w:r w:rsidR="006F3A9D">
        <w:rPr>
          <w:rFonts w:ascii="Arial" w:hAnsi="Arial" w:cs="Arial"/>
          <w:sz w:val="20"/>
          <w:szCs w:val="20"/>
          <w:lang w:val="cs-CZ"/>
        </w:rPr>
        <w:t>a Philharmonic Orchestra und des</w:t>
      </w:r>
      <w:r>
        <w:rPr>
          <w:rFonts w:ascii="Arial" w:hAnsi="Arial" w:cs="Arial"/>
          <w:sz w:val="20"/>
          <w:szCs w:val="20"/>
          <w:lang w:val="cs-CZ"/>
        </w:rPr>
        <w:t xml:space="preserve"> Shanghai</w:t>
      </w:r>
      <w:r w:rsidR="006F3A9D">
        <w:rPr>
          <w:rFonts w:ascii="Arial" w:hAnsi="Arial" w:cs="Arial"/>
          <w:sz w:val="20"/>
          <w:szCs w:val="20"/>
          <w:lang w:val="cs-CZ"/>
        </w:rPr>
        <w:t xml:space="preserve"> Symphony Orchestra </w:t>
      </w:r>
      <w:r>
        <w:rPr>
          <w:rFonts w:ascii="Arial" w:hAnsi="Arial" w:cs="Arial"/>
          <w:sz w:val="20"/>
          <w:szCs w:val="20"/>
          <w:lang w:val="cs-CZ"/>
        </w:rPr>
        <w:t xml:space="preserve">dirigiert und wird regelmäßig vom Hongkong </w:t>
      </w:r>
      <w:r w:rsidR="006F3A9D">
        <w:rPr>
          <w:rFonts w:ascii="Arial" w:hAnsi="Arial" w:cs="Arial"/>
          <w:sz w:val="20"/>
          <w:szCs w:val="20"/>
          <w:lang w:val="cs-CZ"/>
        </w:rPr>
        <w:t xml:space="preserve">Philharmonic Orchestra </w:t>
      </w:r>
      <w:r>
        <w:rPr>
          <w:rFonts w:ascii="Arial" w:hAnsi="Arial" w:cs="Arial"/>
          <w:sz w:val="20"/>
          <w:szCs w:val="20"/>
          <w:lang w:val="cs-CZ"/>
        </w:rPr>
        <w:t xml:space="preserve">eingeladen. </w:t>
      </w:r>
    </w:p>
    <w:p w:rsidR="005F367E" w:rsidRDefault="005F367E" w:rsidP="002864A4">
      <w:pPr>
        <w:ind w:right="26"/>
        <w:jc w:val="both"/>
        <w:rPr>
          <w:rFonts w:ascii="Arial" w:hAnsi="Arial" w:cs="Arial"/>
          <w:sz w:val="20"/>
          <w:szCs w:val="20"/>
          <w:lang w:val="cs-CZ"/>
        </w:rPr>
      </w:pPr>
    </w:p>
    <w:p w:rsidR="00966CE1" w:rsidRDefault="00966CE1" w:rsidP="002864A4">
      <w:pPr>
        <w:ind w:right="26"/>
        <w:jc w:val="both"/>
        <w:rPr>
          <w:rFonts w:ascii="Arial" w:hAnsi="Arial" w:cs="Arial"/>
          <w:sz w:val="20"/>
          <w:szCs w:val="20"/>
          <w:lang w:val="de-DE"/>
        </w:rPr>
      </w:pPr>
      <w:r>
        <w:rPr>
          <w:rFonts w:ascii="Arial" w:hAnsi="Arial" w:cs="Arial"/>
          <w:sz w:val="20"/>
          <w:szCs w:val="20"/>
          <w:lang w:val="cs-CZ"/>
        </w:rPr>
        <w:t>Als Associate Conductor des New York Philharmonic – eine Position, die Musikdirektor Alan Gilbert speziell für ihn wieder ins Leben rief – dirigierte Scaglione gefeierte Konzerte in der Abonnementsserie des Orchesters. Zuvor war er Musikdirektor des Young Musicians Foundation Debut Orchestra von Los</w:t>
      </w:r>
      <w:r w:rsidR="00122178">
        <w:rPr>
          <w:rFonts w:ascii="Arial" w:hAnsi="Arial" w:cs="Arial"/>
          <w:sz w:val="20"/>
          <w:szCs w:val="20"/>
          <w:lang w:val="cs-CZ"/>
        </w:rPr>
        <w:t xml:space="preserve"> Angeles (2008-11), trieb das</w:t>
      </w:r>
      <w:r w:rsidR="00446621">
        <w:rPr>
          <w:rFonts w:ascii="Arial" w:hAnsi="Arial" w:cs="Arial"/>
          <w:sz w:val="20"/>
          <w:szCs w:val="20"/>
          <w:lang w:val="cs-CZ"/>
        </w:rPr>
        <w:t xml:space="preserve"> künstlerische Wachstum und </w:t>
      </w:r>
      <w:r w:rsidR="00122178">
        <w:rPr>
          <w:rFonts w:ascii="Arial" w:hAnsi="Arial" w:cs="Arial"/>
          <w:sz w:val="20"/>
          <w:szCs w:val="20"/>
          <w:lang w:val="cs-CZ"/>
        </w:rPr>
        <w:t xml:space="preserve">die </w:t>
      </w:r>
      <w:r>
        <w:rPr>
          <w:rFonts w:ascii="Arial" w:hAnsi="Arial" w:cs="Arial"/>
          <w:sz w:val="20"/>
          <w:szCs w:val="20"/>
          <w:lang w:val="cs-CZ"/>
        </w:rPr>
        <w:t xml:space="preserve">Diversifizierung </w:t>
      </w:r>
      <w:r w:rsidR="00122178">
        <w:rPr>
          <w:rFonts w:ascii="Arial" w:hAnsi="Arial" w:cs="Arial"/>
          <w:sz w:val="20"/>
          <w:szCs w:val="20"/>
          <w:lang w:val="cs-CZ"/>
        </w:rPr>
        <w:t>des Orchesters</w:t>
      </w:r>
      <w:r>
        <w:rPr>
          <w:rFonts w:ascii="Arial" w:hAnsi="Arial" w:cs="Arial"/>
          <w:sz w:val="20"/>
          <w:szCs w:val="20"/>
          <w:lang w:val="cs-CZ"/>
        </w:rPr>
        <w:t xml:space="preserve"> voran</w:t>
      </w:r>
      <w:r w:rsidR="00DF301D">
        <w:rPr>
          <w:rFonts w:ascii="Arial" w:hAnsi="Arial" w:cs="Arial"/>
          <w:sz w:val="20"/>
          <w:szCs w:val="20"/>
          <w:lang w:val="cs-CZ"/>
        </w:rPr>
        <w:t xml:space="preserve">, </w:t>
      </w:r>
      <w:r w:rsidR="00122178">
        <w:rPr>
          <w:rFonts w:ascii="Arial" w:hAnsi="Arial" w:cs="Arial"/>
          <w:sz w:val="20"/>
          <w:szCs w:val="20"/>
          <w:lang w:val="cs-CZ"/>
        </w:rPr>
        <w:t>und gründete</w:t>
      </w:r>
      <w:r w:rsidR="00DF301D">
        <w:rPr>
          <w:rFonts w:ascii="Arial" w:hAnsi="Arial" w:cs="Arial"/>
          <w:sz w:val="20"/>
          <w:szCs w:val="20"/>
          <w:lang w:val="cs-CZ"/>
        </w:rPr>
        <w:t xml:space="preserve"> die Education-Initiative „</w:t>
      </w:r>
      <w:r w:rsidR="00DF301D" w:rsidRPr="00DF301D">
        <w:rPr>
          <w:rFonts w:ascii="Arial" w:hAnsi="Arial" w:cs="Arial"/>
          <w:sz w:val="20"/>
          <w:szCs w:val="20"/>
          <w:lang w:val="de-DE"/>
        </w:rPr>
        <w:t>360° Music</w:t>
      </w:r>
      <w:r w:rsidR="00DF301D">
        <w:rPr>
          <w:rFonts w:ascii="Arial" w:hAnsi="Arial" w:cs="Arial"/>
          <w:sz w:val="20"/>
          <w:szCs w:val="20"/>
          <w:lang w:val="de-DE"/>
        </w:rPr>
        <w:t>“</w:t>
      </w:r>
      <w:r w:rsidR="00446621">
        <w:rPr>
          <w:rFonts w:ascii="Arial" w:hAnsi="Arial" w:cs="Arial"/>
          <w:sz w:val="20"/>
          <w:szCs w:val="20"/>
          <w:lang w:val="de-DE"/>
        </w:rPr>
        <w:t>. Seine vielseitige</w:t>
      </w:r>
      <w:r w:rsidR="00DF301D">
        <w:rPr>
          <w:rFonts w:ascii="Arial" w:hAnsi="Arial" w:cs="Arial"/>
          <w:sz w:val="20"/>
          <w:szCs w:val="20"/>
          <w:lang w:val="de-DE"/>
        </w:rPr>
        <w:t xml:space="preserve"> Programmauswahl umfasste Musik von Ligeti, Wagners </w:t>
      </w:r>
      <w:r w:rsidR="00DF301D">
        <w:rPr>
          <w:rFonts w:ascii="Arial" w:hAnsi="Arial" w:cs="Arial"/>
          <w:i/>
          <w:sz w:val="20"/>
          <w:szCs w:val="20"/>
          <w:lang w:val="de-DE"/>
        </w:rPr>
        <w:t>Tristan und Isolde</w:t>
      </w:r>
      <w:r w:rsidR="00DF301D">
        <w:rPr>
          <w:rFonts w:ascii="Arial" w:hAnsi="Arial" w:cs="Arial"/>
          <w:sz w:val="20"/>
          <w:szCs w:val="20"/>
          <w:lang w:val="de-DE"/>
        </w:rPr>
        <w:t xml:space="preserve"> – die erste szenisch inszenierte Oper des Orchesters in fast 60 Jahren – und die Erstaufführung in Los Angeles von John Adams</w:t>
      </w:r>
      <w:r w:rsidR="00446621">
        <w:rPr>
          <w:rFonts w:ascii="Arial" w:hAnsi="Arial" w:cs="Arial"/>
          <w:sz w:val="20"/>
          <w:szCs w:val="20"/>
          <w:lang w:val="de-DE"/>
        </w:rPr>
        <w:t>’</w:t>
      </w:r>
      <w:r w:rsidR="00DF301D">
        <w:rPr>
          <w:rFonts w:ascii="Arial" w:hAnsi="Arial" w:cs="Arial"/>
          <w:sz w:val="20"/>
          <w:szCs w:val="20"/>
          <w:lang w:val="de-DE"/>
        </w:rPr>
        <w:t xml:space="preserve"> </w:t>
      </w:r>
      <w:r w:rsidR="00DF301D">
        <w:rPr>
          <w:rFonts w:ascii="Arial" w:hAnsi="Arial" w:cs="Arial"/>
          <w:i/>
          <w:sz w:val="20"/>
          <w:szCs w:val="20"/>
          <w:lang w:val="de-DE"/>
        </w:rPr>
        <w:t>Doctor Atomic Symphony</w:t>
      </w:r>
      <w:r w:rsidR="00DF301D">
        <w:rPr>
          <w:rFonts w:ascii="Arial" w:hAnsi="Arial" w:cs="Arial"/>
          <w:sz w:val="20"/>
          <w:szCs w:val="20"/>
          <w:lang w:val="de-DE"/>
        </w:rPr>
        <w:t>.</w:t>
      </w:r>
    </w:p>
    <w:p w:rsidR="00DF301D" w:rsidRDefault="00DF301D" w:rsidP="002864A4">
      <w:pPr>
        <w:ind w:right="26"/>
        <w:jc w:val="both"/>
        <w:rPr>
          <w:rFonts w:ascii="Arial" w:hAnsi="Arial" w:cs="Arial"/>
          <w:sz w:val="20"/>
          <w:szCs w:val="20"/>
          <w:lang w:val="de-DE"/>
        </w:rPr>
      </w:pPr>
    </w:p>
    <w:p w:rsidR="00DF301D" w:rsidRPr="00DF301D" w:rsidRDefault="00DF301D" w:rsidP="002864A4">
      <w:pPr>
        <w:ind w:right="26"/>
        <w:jc w:val="both"/>
        <w:rPr>
          <w:rFonts w:ascii="Arial" w:hAnsi="Arial" w:cs="Arial"/>
          <w:sz w:val="20"/>
          <w:szCs w:val="20"/>
          <w:lang w:val="de-DE"/>
        </w:rPr>
      </w:pPr>
      <w:r>
        <w:rPr>
          <w:rFonts w:ascii="Arial" w:hAnsi="Arial" w:cs="Arial"/>
          <w:sz w:val="20"/>
          <w:szCs w:val="20"/>
          <w:lang w:val="de-DE"/>
        </w:rPr>
        <w:t xml:space="preserve">Scaglione studierte bei David Zinman an der American Academy of Conducting in Aspen, wo er den James Conlon Preis gewann. </w:t>
      </w:r>
      <w:r w:rsidR="00CC218B">
        <w:rPr>
          <w:rFonts w:ascii="Arial" w:hAnsi="Arial" w:cs="Arial"/>
          <w:sz w:val="20"/>
          <w:szCs w:val="20"/>
          <w:lang w:val="de-DE"/>
        </w:rPr>
        <w:t>Er gewann 2010 den Dirigierwettbewerb in Aspen und erhielt 2011 den Di</w:t>
      </w:r>
      <w:r w:rsidR="00446621">
        <w:rPr>
          <w:rFonts w:ascii="Arial" w:hAnsi="Arial" w:cs="Arial"/>
          <w:sz w:val="20"/>
          <w:szCs w:val="20"/>
          <w:lang w:val="de-DE"/>
        </w:rPr>
        <w:t>rigentenpreis</w:t>
      </w:r>
      <w:r w:rsidR="00CC218B">
        <w:rPr>
          <w:rFonts w:ascii="Arial" w:hAnsi="Arial" w:cs="Arial"/>
          <w:sz w:val="20"/>
          <w:szCs w:val="20"/>
          <w:lang w:val="de-DE"/>
        </w:rPr>
        <w:t xml:space="preserve"> der amerikanischen Solti Foundation. 2011 war er einer von drei Dirigierstipendiaten in Tanglewood, die von James Levine und Stefan Asbury a</w:t>
      </w:r>
      <w:r w:rsidR="00446621">
        <w:rPr>
          <w:rFonts w:ascii="Arial" w:hAnsi="Arial" w:cs="Arial"/>
          <w:sz w:val="20"/>
          <w:szCs w:val="20"/>
          <w:lang w:val="de-DE"/>
        </w:rPr>
        <w:t>usgewählt wurden. Scaglione erwarb</w:t>
      </w:r>
      <w:r w:rsidR="00CC218B">
        <w:rPr>
          <w:rFonts w:ascii="Arial" w:hAnsi="Arial" w:cs="Arial"/>
          <w:sz w:val="20"/>
          <w:szCs w:val="20"/>
          <w:lang w:val="de-DE"/>
        </w:rPr>
        <w:t xml:space="preserve"> seinen Bachelor-Abschluss am Cleveland Institute of Music und seinen Master-Abschluss am Peabody Inst</w:t>
      </w:r>
      <w:bookmarkStart w:id="0" w:name="_GoBack"/>
      <w:bookmarkEnd w:id="0"/>
      <w:r w:rsidR="00CC218B">
        <w:rPr>
          <w:rFonts w:ascii="Arial" w:hAnsi="Arial" w:cs="Arial"/>
          <w:sz w:val="20"/>
          <w:szCs w:val="20"/>
          <w:lang w:val="de-DE"/>
        </w:rPr>
        <w:t xml:space="preserve">itute, wo er bei Gustav Meier studierte. </w:t>
      </w:r>
    </w:p>
    <w:p w:rsidR="005F367E" w:rsidRDefault="005F367E" w:rsidP="0067535E">
      <w:pPr>
        <w:ind w:right="26"/>
        <w:rPr>
          <w:rFonts w:ascii="Arial" w:hAnsi="Arial" w:cs="Arial"/>
          <w:sz w:val="20"/>
          <w:szCs w:val="20"/>
          <w:lang w:val="de-DE"/>
        </w:rPr>
      </w:pPr>
    </w:p>
    <w:p w:rsidR="00446621" w:rsidRPr="00280EFE" w:rsidRDefault="00280EFE" w:rsidP="00D031B7">
      <w:pPr>
        <w:ind w:right="26"/>
        <w:rPr>
          <w:rFonts w:ascii="Arial" w:hAnsi="Arial" w:cs="Arial"/>
          <w:i/>
          <w:sz w:val="16"/>
          <w:szCs w:val="16"/>
          <w:lang w:val="de-DE"/>
        </w:rPr>
      </w:pPr>
      <w:r w:rsidRPr="005B718E">
        <w:rPr>
          <w:rFonts w:ascii="Arial" w:hAnsi="Arial" w:cs="Arial"/>
          <w:i/>
          <w:sz w:val="16"/>
          <w:szCs w:val="16"/>
          <w:lang w:val="de-DE"/>
        </w:rPr>
        <w:t>www.harrisonparrott.com</w:t>
      </w:r>
      <w:r>
        <w:rPr>
          <w:rFonts w:ascii="Arial" w:hAnsi="Arial" w:cs="Arial"/>
          <w:i/>
          <w:sz w:val="16"/>
          <w:szCs w:val="16"/>
          <w:lang w:val="de-DE"/>
        </w:rPr>
        <w:t xml:space="preserve"> </w:t>
      </w:r>
    </w:p>
    <w:sectPr w:rsidR="00446621" w:rsidRPr="00280EFE" w:rsidSect="00005774">
      <w:headerReference w:type="default" r:id="rId8"/>
      <w:footerReference w:type="default" r:id="rId9"/>
      <w:pgSz w:w="11900" w:h="16840"/>
      <w:pgMar w:top="2668" w:right="1800" w:bottom="1440" w:left="1800" w:header="1413"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735B" w:rsidRDefault="0060735B" w:rsidP="00005774">
      <w:r>
        <w:separator/>
      </w:r>
    </w:p>
  </w:endnote>
  <w:endnote w:type="continuationSeparator" w:id="0">
    <w:p w:rsidR="0060735B" w:rsidRDefault="0060735B" w:rsidP="00005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093" w:rsidRPr="00CC218B" w:rsidRDefault="00CC218B" w:rsidP="009C2271">
    <w:pPr>
      <w:ind w:right="26"/>
      <w:rPr>
        <w:rFonts w:ascii="Arial" w:hAnsi="Arial" w:cs="Arial"/>
        <w:sz w:val="20"/>
        <w:szCs w:val="20"/>
        <w:lang w:val="de-DE"/>
      </w:rPr>
    </w:pPr>
    <w:r w:rsidRPr="00CC218B">
      <w:rPr>
        <w:rFonts w:ascii="Arial" w:hAnsi="Arial" w:cs="Arial"/>
        <w:sz w:val="20"/>
        <w:szCs w:val="20"/>
        <w:lang w:val="de-DE"/>
      </w:rPr>
      <w:t xml:space="preserve">Nur gültig für die Spielzeit </w:t>
    </w:r>
    <w:r w:rsidR="00736093" w:rsidRPr="00CC218B">
      <w:rPr>
        <w:rFonts w:ascii="Arial" w:hAnsi="Arial" w:cs="Arial"/>
        <w:sz w:val="20"/>
        <w:szCs w:val="20"/>
        <w:lang w:val="de-DE"/>
      </w:rPr>
      <w:t>201</w:t>
    </w:r>
    <w:r w:rsidR="00E379F9">
      <w:rPr>
        <w:rFonts w:ascii="Arial" w:hAnsi="Arial" w:cs="Arial"/>
        <w:sz w:val="20"/>
        <w:szCs w:val="20"/>
        <w:lang w:val="de-DE"/>
      </w:rPr>
      <w:t>8</w:t>
    </w:r>
    <w:r w:rsidR="00736093" w:rsidRPr="00CC218B">
      <w:rPr>
        <w:rFonts w:ascii="Arial" w:hAnsi="Arial" w:cs="Arial"/>
        <w:sz w:val="20"/>
        <w:szCs w:val="20"/>
        <w:lang w:val="de-DE"/>
      </w:rPr>
      <w:t>/1</w:t>
    </w:r>
    <w:r w:rsidR="00E379F9">
      <w:rPr>
        <w:rFonts w:ascii="Arial" w:hAnsi="Arial" w:cs="Arial"/>
        <w:sz w:val="20"/>
        <w:szCs w:val="20"/>
        <w:lang w:val="de-DE"/>
      </w:rPr>
      <w:t>9</w:t>
    </w:r>
    <w:r w:rsidR="00736093" w:rsidRPr="00CC218B">
      <w:rPr>
        <w:rFonts w:ascii="Arial" w:hAnsi="Arial" w:cs="Arial"/>
        <w:sz w:val="20"/>
        <w:szCs w:val="20"/>
        <w:lang w:val="de-DE"/>
      </w:rPr>
      <w:t xml:space="preserve">. </w:t>
    </w:r>
    <w:r w:rsidRPr="00CC218B">
      <w:rPr>
        <w:rFonts w:ascii="Arial" w:hAnsi="Arial" w:cs="Arial"/>
        <w:sz w:val="20"/>
        <w:szCs w:val="20"/>
        <w:lang w:val="de-DE"/>
      </w:rPr>
      <w:t>Bei Änderungswünschen dieser Biographie kontaktieren Sie bitte</w:t>
    </w:r>
    <w:r w:rsidR="00736093" w:rsidRPr="00CC218B">
      <w:rPr>
        <w:rFonts w:ascii="Arial" w:hAnsi="Arial" w:cs="Arial"/>
        <w:sz w:val="20"/>
        <w:szCs w:val="20"/>
        <w:lang w:val="de-DE"/>
      </w:rPr>
      <w:t xml:space="preserve"> H</w:t>
    </w:r>
    <w:r w:rsidRPr="00CC218B">
      <w:rPr>
        <w:rFonts w:ascii="Arial" w:hAnsi="Arial" w:cs="Arial"/>
        <w:sz w:val="20"/>
        <w:szCs w:val="20"/>
        <w:lang w:val="de-DE"/>
      </w:rPr>
      <w:t>arrisonParrott</w:t>
    </w:r>
    <w:r w:rsidR="00736093" w:rsidRPr="00CC218B">
      <w:rPr>
        <w:rFonts w:ascii="Arial" w:hAnsi="Arial" w:cs="Arial"/>
        <w:sz w:val="20"/>
        <w:szCs w:val="20"/>
        <w:lang w:val="de-DE"/>
      </w:rPr>
      <w:t>.</w:t>
    </w:r>
  </w:p>
  <w:p w:rsidR="002864A4" w:rsidRPr="00280EFE" w:rsidRDefault="002864A4">
    <w:pPr>
      <w:pStyle w:val="Footer"/>
      <w:rPr>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735B" w:rsidRDefault="0060735B" w:rsidP="00005774">
      <w:r>
        <w:separator/>
      </w:r>
    </w:p>
  </w:footnote>
  <w:footnote w:type="continuationSeparator" w:id="0">
    <w:p w:rsidR="0060735B" w:rsidRDefault="0060735B" w:rsidP="000057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093" w:rsidRPr="00005774" w:rsidRDefault="005B1D67" w:rsidP="00005774">
    <w:pPr>
      <w:pStyle w:val="Header"/>
    </w:pPr>
    <w:r>
      <w:rPr>
        <w:noProof/>
        <w:lang w:val="en-GB" w:eastAsia="en-GB"/>
      </w:rPr>
      <w:drawing>
        <wp:anchor distT="0" distB="0" distL="114300" distR="114300" simplePos="0" relativeHeight="251657728" behindDoc="0" locked="0" layoutInCell="1" allowOverlap="1" wp14:anchorId="42AE0E8D" wp14:editId="2A711CC1">
          <wp:simplePos x="0" y="0"/>
          <wp:positionH relativeFrom="margin">
            <wp:align>center</wp:align>
          </wp:positionH>
          <wp:positionV relativeFrom="paragraph">
            <wp:posOffset>-361315</wp:posOffset>
          </wp:positionV>
          <wp:extent cx="1800225" cy="674370"/>
          <wp:effectExtent l="19050" t="0" r="9525" b="0"/>
          <wp:wrapSquare wrapText="bothSides"/>
          <wp:docPr id="3" name="Picture 3" descr="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terLogo"/>
                  <pic:cNvPicPr>
                    <a:picLocks noChangeAspect="1" noChangeArrowheads="1"/>
                  </pic:cNvPicPr>
                </pic:nvPicPr>
                <pic:blipFill>
                  <a:blip r:embed="rId1"/>
                  <a:srcRect/>
                  <a:stretch>
                    <a:fillRect/>
                  </a:stretch>
                </pic:blipFill>
                <pic:spPr bwMode="auto">
                  <a:xfrm>
                    <a:off x="0" y="0"/>
                    <a:ext cx="1800225" cy="674370"/>
                  </a:xfrm>
                  <a:prstGeom prst="rect">
                    <a:avLst/>
                  </a:prstGeom>
                  <a:noFill/>
                  <a:ln w="9525">
                    <a:noFill/>
                    <a:miter lim="800000"/>
                    <a:headEnd/>
                    <a:tailEnd/>
                  </a:ln>
                  <a:effec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AD29E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de-DE" w:vendorID="64" w:dllVersion="131078" w:nlCheck="1" w:checkStyle="1"/>
  <w:proofState w:spelling="clean" w:grammar="clean"/>
  <w:defaultTabStop w:val="720"/>
  <w:hyphenationZone w:val="425"/>
  <w:characterSpacingControl w:val="doNotCompress"/>
  <w:hdrShapeDefaults>
    <o:shapedefaults v:ext="edit" spidmax="194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4BD"/>
    <w:rsid w:val="00001F5E"/>
    <w:rsid w:val="00005774"/>
    <w:rsid w:val="00015EBD"/>
    <w:rsid w:val="00044DB2"/>
    <w:rsid w:val="00075069"/>
    <w:rsid w:val="000A60EA"/>
    <w:rsid w:val="00122178"/>
    <w:rsid w:val="001712CF"/>
    <w:rsid w:val="001B136B"/>
    <w:rsid w:val="0022689F"/>
    <w:rsid w:val="002335BA"/>
    <w:rsid w:val="00236B81"/>
    <w:rsid w:val="00280EFE"/>
    <w:rsid w:val="002864A4"/>
    <w:rsid w:val="002945F9"/>
    <w:rsid w:val="00294F95"/>
    <w:rsid w:val="002F1D82"/>
    <w:rsid w:val="00332294"/>
    <w:rsid w:val="00337254"/>
    <w:rsid w:val="00343E22"/>
    <w:rsid w:val="003443EC"/>
    <w:rsid w:val="0039459A"/>
    <w:rsid w:val="003C68FB"/>
    <w:rsid w:val="003D6495"/>
    <w:rsid w:val="003E6697"/>
    <w:rsid w:val="003F6EE9"/>
    <w:rsid w:val="00407A48"/>
    <w:rsid w:val="00446621"/>
    <w:rsid w:val="004512EC"/>
    <w:rsid w:val="004A5AD7"/>
    <w:rsid w:val="004D0DAD"/>
    <w:rsid w:val="004D0EC9"/>
    <w:rsid w:val="00523985"/>
    <w:rsid w:val="00543442"/>
    <w:rsid w:val="00550BE0"/>
    <w:rsid w:val="00575952"/>
    <w:rsid w:val="005B1D67"/>
    <w:rsid w:val="005B718E"/>
    <w:rsid w:val="005B7BE9"/>
    <w:rsid w:val="005E46BF"/>
    <w:rsid w:val="005E587C"/>
    <w:rsid w:val="005F367E"/>
    <w:rsid w:val="0060735B"/>
    <w:rsid w:val="00614703"/>
    <w:rsid w:val="00616614"/>
    <w:rsid w:val="0067535E"/>
    <w:rsid w:val="0068485E"/>
    <w:rsid w:val="006A102E"/>
    <w:rsid w:val="006B0B3D"/>
    <w:rsid w:val="006B219B"/>
    <w:rsid w:val="006B6466"/>
    <w:rsid w:val="006D1C75"/>
    <w:rsid w:val="006F3A9D"/>
    <w:rsid w:val="00736093"/>
    <w:rsid w:val="007643C3"/>
    <w:rsid w:val="0077179F"/>
    <w:rsid w:val="00781E27"/>
    <w:rsid w:val="007D3148"/>
    <w:rsid w:val="007D7964"/>
    <w:rsid w:val="007F22DD"/>
    <w:rsid w:val="0080739B"/>
    <w:rsid w:val="008176F9"/>
    <w:rsid w:val="00856046"/>
    <w:rsid w:val="008704B8"/>
    <w:rsid w:val="008912FB"/>
    <w:rsid w:val="0089792C"/>
    <w:rsid w:val="008A74A3"/>
    <w:rsid w:val="008F37BE"/>
    <w:rsid w:val="00966CE1"/>
    <w:rsid w:val="009A54BD"/>
    <w:rsid w:val="009B4A6B"/>
    <w:rsid w:val="009C2271"/>
    <w:rsid w:val="009D18DD"/>
    <w:rsid w:val="009E3B74"/>
    <w:rsid w:val="00A4589F"/>
    <w:rsid w:val="00A875E2"/>
    <w:rsid w:val="00AF08B1"/>
    <w:rsid w:val="00AF3A4C"/>
    <w:rsid w:val="00C5324C"/>
    <w:rsid w:val="00C54FBE"/>
    <w:rsid w:val="00C626DB"/>
    <w:rsid w:val="00C6596F"/>
    <w:rsid w:val="00CC218B"/>
    <w:rsid w:val="00D031B7"/>
    <w:rsid w:val="00D375D4"/>
    <w:rsid w:val="00D44C25"/>
    <w:rsid w:val="00DF301D"/>
    <w:rsid w:val="00E03B3C"/>
    <w:rsid w:val="00E1015D"/>
    <w:rsid w:val="00E1550C"/>
    <w:rsid w:val="00E379F9"/>
    <w:rsid w:val="00EA4A58"/>
    <w:rsid w:val="00EC05F9"/>
    <w:rsid w:val="00ED7BD0"/>
    <w:rsid w:val="00F154CB"/>
    <w:rsid w:val="00F3321B"/>
    <w:rsid w:val="00F518B8"/>
    <w:rsid w:val="00F852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9457"/>
    <o:shapelayout v:ext="edit">
      <o:idmap v:ext="edit" data="1"/>
    </o:shapelayout>
  </w:shapeDefaults>
  <w:decimalSymbol w:val="."/>
  <w:listSeparator w:val=","/>
  <w15:docId w15:val="{7E73BA57-8E3E-4598-A063-989973E88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774"/>
    <w:pPr>
      <w:tabs>
        <w:tab w:val="center" w:pos="4320"/>
        <w:tab w:val="right" w:pos="8640"/>
      </w:tabs>
    </w:pPr>
  </w:style>
  <w:style w:type="character" w:customStyle="1" w:styleId="HeaderChar">
    <w:name w:val="Header Char"/>
    <w:basedOn w:val="DefaultParagraphFont"/>
    <w:link w:val="Header"/>
    <w:uiPriority w:val="99"/>
    <w:rsid w:val="00005774"/>
  </w:style>
  <w:style w:type="paragraph" w:styleId="Footer">
    <w:name w:val="footer"/>
    <w:basedOn w:val="Normal"/>
    <w:link w:val="FooterChar"/>
    <w:uiPriority w:val="99"/>
    <w:unhideWhenUsed/>
    <w:rsid w:val="00005774"/>
    <w:pPr>
      <w:tabs>
        <w:tab w:val="center" w:pos="4320"/>
        <w:tab w:val="right" w:pos="8640"/>
      </w:tabs>
    </w:pPr>
  </w:style>
  <w:style w:type="character" w:customStyle="1" w:styleId="FooterChar">
    <w:name w:val="Footer Char"/>
    <w:basedOn w:val="DefaultParagraphFont"/>
    <w:link w:val="Footer"/>
    <w:uiPriority w:val="99"/>
    <w:rsid w:val="00005774"/>
  </w:style>
  <w:style w:type="paragraph" w:styleId="BalloonText">
    <w:name w:val="Balloon Text"/>
    <w:basedOn w:val="Normal"/>
    <w:link w:val="BalloonTextChar"/>
    <w:uiPriority w:val="99"/>
    <w:semiHidden/>
    <w:unhideWhenUsed/>
    <w:rsid w:val="00543442"/>
    <w:rPr>
      <w:rFonts w:ascii="Segoe UI" w:hAnsi="Segoe UI" w:cs="Segoe UI"/>
      <w:sz w:val="18"/>
      <w:szCs w:val="18"/>
    </w:rPr>
  </w:style>
  <w:style w:type="character" w:customStyle="1" w:styleId="BalloonTextChar">
    <w:name w:val="Balloon Text Char"/>
    <w:link w:val="BalloonText"/>
    <w:uiPriority w:val="99"/>
    <w:semiHidden/>
    <w:rsid w:val="00543442"/>
    <w:rPr>
      <w:rFonts w:ascii="Segoe UI" w:hAnsi="Segoe UI" w:cs="Segoe UI"/>
      <w:sz w:val="18"/>
      <w:szCs w:val="18"/>
      <w:lang w:val="en-US" w:eastAsia="en-US"/>
    </w:rPr>
  </w:style>
  <w:style w:type="character" w:styleId="Hyperlink">
    <w:name w:val="Hyperlink"/>
    <w:basedOn w:val="DefaultParagraphFont"/>
    <w:uiPriority w:val="99"/>
    <w:unhideWhenUsed/>
    <w:rsid w:val="00280E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621502">
      <w:bodyDiv w:val="1"/>
      <w:marLeft w:val="0"/>
      <w:marRight w:val="0"/>
      <w:marTop w:val="0"/>
      <w:marBottom w:val="0"/>
      <w:divBdr>
        <w:top w:val="none" w:sz="0" w:space="0" w:color="auto"/>
        <w:left w:val="none" w:sz="0" w:space="0" w:color="auto"/>
        <w:bottom w:val="none" w:sz="0" w:space="0" w:color="auto"/>
        <w:right w:val="none" w:sz="0" w:space="0" w:color="auto"/>
      </w:divBdr>
    </w:div>
    <w:div w:id="183575295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9D71C5-248C-433A-85E4-E5FF3F573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507</Words>
  <Characters>2896</Characters>
  <Application>Microsoft Office Word</Application>
  <DocSecurity>0</DocSecurity>
  <Lines>24</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Harrison Parrott Ltd</Company>
  <LinksUpToDate>false</LinksUpToDate>
  <CharactersWithSpaces>3397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Menzies</dc:creator>
  <cp:lastModifiedBy>Valerie Decker</cp:lastModifiedBy>
  <cp:revision>11</cp:revision>
  <cp:lastPrinted>2017-07-28T05:33:00Z</cp:lastPrinted>
  <dcterms:created xsi:type="dcterms:W3CDTF">2018-04-17T15:52:00Z</dcterms:created>
  <dcterms:modified xsi:type="dcterms:W3CDTF">2018-07-26T15:11:00Z</dcterms:modified>
</cp:coreProperties>
</file>