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A92D97" w14:textId="77777777" w:rsidR="00005774" w:rsidRDefault="000672FE" w:rsidP="00005774">
      <w:pPr>
        <w:ind w:right="26"/>
        <w:rPr>
          <w:rFonts w:ascii="Arial" w:hAnsi="Arial" w:cs="Arial"/>
          <w:sz w:val="40"/>
          <w:szCs w:val="40"/>
        </w:rPr>
      </w:pPr>
      <w:r>
        <w:rPr>
          <w:rFonts w:ascii="Arial" w:hAnsi="Arial" w:cs="Arial"/>
          <w:sz w:val="40"/>
          <w:szCs w:val="40"/>
        </w:rPr>
        <w:t>Benjamin Schmid</w:t>
      </w:r>
    </w:p>
    <w:p w14:paraId="7546A264" w14:textId="77777777" w:rsidR="00005774" w:rsidRDefault="000672FE" w:rsidP="00005774">
      <w:pPr>
        <w:ind w:right="26"/>
        <w:rPr>
          <w:rFonts w:ascii="Arial" w:hAnsi="Arial" w:cs="Arial"/>
          <w:sz w:val="34"/>
          <w:szCs w:val="34"/>
        </w:rPr>
      </w:pPr>
      <w:bookmarkStart w:id="0" w:name="OLE_LINK1"/>
      <w:bookmarkStart w:id="1" w:name="OLE_LINK2"/>
      <w:r>
        <w:rPr>
          <w:rFonts w:ascii="Arial" w:hAnsi="Arial" w:cs="Arial"/>
          <w:sz w:val="34"/>
          <w:szCs w:val="34"/>
        </w:rPr>
        <w:t>Violin</w:t>
      </w:r>
    </w:p>
    <w:p w14:paraId="31D0BA6F" w14:textId="77777777" w:rsidR="00005774" w:rsidRDefault="00005774" w:rsidP="00005774">
      <w:pPr>
        <w:ind w:right="26"/>
        <w:rPr>
          <w:rFonts w:ascii="Arial" w:hAnsi="Arial" w:cs="Arial"/>
          <w:sz w:val="34"/>
          <w:szCs w:val="34"/>
        </w:rPr>
      </w:pPr>
    </w:p>
    <w:bookmarkEnd w:id="0"/>
    <w:bookmarkEnd w:id="1"/>
    <w:p w14:paraId="2F8D0D1E" w14:textId="77777777" w:rsidR="000672FE" w:rsidRPr="000672FE" w:rsidRDefault="000672FE" w:rsidP="007B24D6">
      <w:pPr>
        <w:spacing w:after="100"/>
        <w:ind w:right="-692"/>
        <w:rPr>
          <w:rFonts w:ascii="Arial" w:eastAsia="Times New Roman" w:hAnsi="Arial" w:cs="Arial"/>
          <w:sz w:val="20"/>
          <w:lang w:val="en-GB" w:eastAsia="en-GB"/>
        </w:rPr>
      </w:pPr>
      <w:r w:rsidRPr="000672FE">
        <w:rPr>
          <w:rFonts w:ascii="Arial" w:eastAsia="Times New Roman" w:hAnsi="Arial" w:cs="Arial"/>
          <w:sz w:val="20"/>
          <w:lang w:val="en-GB" w:eastAsia="en-GB"/>
        </w:rPr>
        <w:t xml:space="preserve">One of the most versatile of today’s violinists, Benjamin Schmid’s particular strength lies in his exceptionally wide repertoire and very personal style. At the core of his career are works by Austrian composers such as Berg, </w:t>
      </w:r>
      <w:proofErr w:type="spellStart"/>
      <w:r w:rsidRPr="000672FE">
        <w:rPr>
          <w:rFonts w:ascii="Arial" w:eastAsia="Times New Roman" w:hAnsi="Arial" w:cs="Arial"/>
          <w:sz w:val="20"/>
          <w:lang w:val="en-GB" w:eastAsia="en-GB"/>
        </w:rPr>
        <w:t>Goldmark</w:t>
      </w:r>
      <w:proofErr w:type="spellEnd"/>
      <w:r w:rsidRPr="000672FE">
        <w:rPr>
          <w:rFonts w:ascii="Arial" w:eastAsia="Times New Roman" w:hAnsi="Arial" w:cs="Arial"/>
          <w:sz w:val="20"/>
          <w:lang w:val="en-GB" w:eastAsia="en-GB"/>
        </w:rPr>
        <w:t xml:space="preserve">, Korngold, Kreisler, Mozart, </w:t>
      </w:r>
      <w:proofErr w:type="spellStart"/>
      <w:r w:rsidRPr="000672FE">
        <w:rPr>
          <w:rFonts w:ascii="Arial" w:eastAsia="Times New Roman" w:hAnsi="Arial" w:cs="Arial"/>
          <w:sz w:val="20"/>
          <w:lang w:val="en-GB" w:eastAsia="en-GB"/>
        </w:rPr>
        <w:t>Muthspiel</w:t>
      </w:r>
      <w:proofErr w:type="spellEnd"/>
      <w:r w:rsidRPr="000672FE">
        <w:rPr>
          <w:rFonts w:ascii="Arial" w:eastAsia="Times New Roman" w:hAnsi="Arial" w:cs="Arial"/>
          <w:sz w:val="20"/>
          <w:lang w:val="en-GB" w:eastAsia="en-GB"/>
        </w:rPr>
        <w:t xml:space="preserve">, Schoenberg and Webern. He performs and records regularly with pianist Ariane Haering, focusing mainly on Mozart; since 2011, they have edited several Mozart Sonatas and previously unpublished fragments for Henle </w:t>
      </w:r>
      <w:proofErr w:type="spellStart"/>
      <w:r w:rsidRPr="000672FE">
        <w:rPr>
          <w:rFonts w:ascii="Arial" w:eastAsia="Times New Roman" w:hAnsi="Arial" w:cs="Arial"/>
          <w:sz w:val="20"/>
          <w:lang w:val="en-GB" w:eastAsia="en-GB"/>
        </w:rPr>
        <w:t>Verlag</w:t>
      </w:r>
      <w:proofErr w:type="spellEnd"/>
      <w:r w:rsidRPr="000672FE">
        <w:rPr>
          <w:rFonts w:ascii="Arial" w:eastAsia="Times New Roman" w:hAnsi="Arial" w:cs="Arial"/>
          <w:sz w:val="20"/>
          <w:lang w:val="en-GB" w:eastAsia="en-GB"/>
        </w:rPr>
        <w:t xml:space="preserve">. Schmid also has a successful career in jazz and regularly presents his </w:t>
      </w:r>
      <w:proofErr w:type="spellStart"/>
      <w:r w:rsidRPr="000672FE">
        <w:rPr>
          <w:rFonts w:ascii="Arial" w:eastAsia="Times New Roman" w:hAnsi="Arial" w:cs="Arial"/>
          <w:i/>
          <w:sz w:val="20"/>
          <w:lang w:val="en-GB" w:eastAsia="en-GB"/>
        </w:rPr>
        <w:t>Hommage</w:t>
      </w:r>
      <w:proofErr w:type="spellEnd"/>
      <w:r w:rsidRPr="000672FE">
        <w:rPr>
          <w:rFonts w:ascii="Arial" w:eastAsia="Times New Roman" w:hAnsi="Arial" w:cs="Arial"/>
          <w:i/>
          <w:sz w:val="20"/>
          <w:lang w:val="en-GB" w:eastAsia="en-GB"/>
        </w:rPr>
        <w:t xml:space="preserve"> à </w:t>
      </w:r>
      <w:proofErr w:type="spellStart"/>
      <w:r w:rsidRPr="000672FE">
        <w:rPr>
          <w:rFonts w:ascii="Arial" w:eastAsia="Times New Roman" w:hAnsi="Arial" w:cs="Arial"/>
          <w:i/>
          <w:sz w:val="20"/>
          <w:lang w:val="en-GB" w:eastAsia="en-GB"/>
        </w:rPr>
        <w:t>Grappelli</w:t>
      </w:r>
      <w:proofErr w:type="spellEnd"/>
      <w:r w:rsidRPr="000672FE">
        <w:rPr>
          <w:rFonts w:ascii="Arial" w:eastAsia="Times New Roman" w:hAnsi="Arial" w:cs="Arial"/>
          <w:sz w:val="20"/>
          <w:lang w:val="en-GB" w:eastAsia="en-GB"/>
        </w:rPr>
        <w:t xml:space="preserve"> programme at jazz venues and classical concert halls alike.</w:t>
      </w:r>
    </w:p>
    <w:p w14:paraId="513CF4BD" w14:textId="77777777" w:rsidR="00C442F5" w:rsidRPr="002909F6" w:rsidRDefault="00242F8C" w:rsidP="00C442F5">
      <w:pPr>
        <w:autoSpaceDE w:val="0"/>
        <w:autoSpaceDN w:val="0"/>
        <w:adjustRightInd w:val="0"/>
        <w:spacing w:after="100"/>
        <w:ind w:right="-692"/>
        <w:rPr>
          <w:rFonts w:ascii="Arial" w:eastAsia="Times New Roman" w:hAnsi="Arial" w:cs="Arial"/>
          <w:sz w:val="20"/>
          <w:lang w:val="en-GB" w:eastAsia="en-GB"/>
        </w:rPr>
      </w:pPr>
      <w:r w:rsidRPr="002909F6">
        <w:rPr>
          <w:rFonts w:ascii="Arial" w:eastAsia="Times New Roman" w:hAnsi="Arial" w:cs="Arial"/>
          <w:sz w:val="20"/>
          <w:lang w:val="en-GB" w:eastAsia="en-GB"/>
        </w:rPr>
        <w:t xml:space="preserve">Highlights of the </w:t>
      </w:r>
      <w:r w:rsidR="00C442F5" w:rsidRPr="002909F6">
        <w:rPr>
          <w:rFonts w:ascii="Arial" w:eastAsia="Times New Roman" w:hAnsi="Arial" w:cs="Arial"/>
          <w:sz w:val="20"/>
          <w:szCs w:val="20"/>
          <w:lang w:val="en-GB" w:eastAsia="en-GB"/>
        </w:rPr>
        <w:t xml:space="preserve">2016/17 </w:t>
      </w:r>
      <w:r w:rsidR="000672FE" w:rsidRPr="002909F6">
        <w:rPr>
          <w:rFonts w:ascii="Arial" w:eastAsia="Times New Roman" w:hAnsi="Arial" w:cs="Arial"/>
          <w:sz w:val="20"/>
          <w:lang w:val="en-GB" w:eastAsia="en-GB"/>
        </w:rPr>
        <w:t xml:space="preserve">season include </w:t>
      </w:r>
      <w:r w:rsidRPr="002909F6">
        <w:rPr>
          <w:rFonts w:ascii="Arial" w:eastAsia="Times New Roman" w:hAnsi="Arial" w:cs="Arial"/>
          <w:sz w:val="20"/>
          <w:lang w:val="en-GB" w:eastAsia="en-GB"/>
        </w:rPr>
        <w:t xml:space="preserve">his debut with </w:t>
      </w:r>
      <w:r w:rsidR="00C442F5" w:rsidRPr="002909F6">
        <w:rPr>
          <w:rFonts w:ascii="Arial" w:eastAsia="Times New Roman" w:hAnsi="Arial" w:cs="Arial"/>
          <w:sz w:val="20"/>
          <w:szCs w:val="20"/>
          <w:lang w:val="en-GB" w:eastAsia="en-GB"/>
        </w:rPr>
        <w:t xml:space="preserve">Naples Philharmonic and Naples Philharmonic Jazz Orchestra </w:t>
      </w:r>
      <w:r w:rsidRPr="002909F6">
        <w:rPr>
          <w:rFonts w:ascii="Arial" w:eastAsia="Times New Roman" w:hAnsi="Arial" w:cs="Arial"/>
          <w:sz w:val="20"/>
          <w:lang w:val="en-GB" w:eastAsia="en-GB"/>
        </w:rPr>
        <w:t xml:space="preserve">under the baton of </w:t>
      </w:r>
      <w:r w:rsidR="00C442F5" w:rsidRPr="002909F6">
        <w:rPr>
          <w:rFonts w:ascii="Arial" w:eastAsia="Times New Roman" w:hAnsi="Arial" w:cs="Arial"/>
          <w:sz w:val="20"/>
          <w:szCs w:val="20"/>
          <w:lang w:val="en-GB" w:eastAsia="en-GB"/>
        </w:rPr>
        <w:t xml:space="preserve">Andrey </w:t>
      </w:r>
      <w:proofErr w:type="spellStart"/>
      <w:r w:rsidR="00C442F5" w:rsidRPr="002909F6">
        <w:rPr>
          <w:rFonts w:ascii="Arial" w:eastAsia="Times New Roman" w:hAnsi="Arial" w:cs="Arial"/>
          <w:sz w:val="20"/>
          <w:szCs w:val="20"/>
          <w:lang w:val="en-GB" w:eastAsia="en-GB"/>
        </w:rPr>
        <w:t>Boreyko</w:t>
      </w:r>
      <w:proofErr w:type="spellEnd"/>
      <w:r w:rsidRPr="002909F6">
        <w:rPr>
          <w:rFonts w:ascii="Arial" w:eastAsia="Times New Roman" w:hAnsi="Arial" w:cs="Arial"/>
          <w:sz w:val="20"/>
          <w:lang w:val="en-GB" w:eastAsia="en-GB"/>
        </w:rPr>
        <w:t xml:space="preserve">. </w:t>
      </w:r>
      <w:r w:rsidR="00FD68F6" w:rsidRPr="002909F6">
        <w:rPr>
          <w:rFonts w:ascii="Arial" w:eastAsia="Times New Roman" w:hAnsi="Arial" w:cs="Arial"/>
          <w:sz w:val="20"/>
          <w:lang w:val="en-GB" w:eastAsia="en-GB"/>
        </w:rPr>
        <w:t>Schmid</w:t>
      </w:r>
      <w:r w:rsidRPr="002909F6">
        <w:rPr>
          <w:rFonts w:ascii="Arial" w:eastAsia="Times New Roman" w:hAnsi="Arial" w:cs="Arial"/>
          <w:sz w:val="20"/>
          <w:lang w:val="en-GB" w:eastAsia="en-GB"/>
        </w:rPr>
        <w:t xml:space="preserve"> will </w:t>
      </w:r>
      <w:r w:rsidR="008221A3">
        <w:rPr>
          <w:rFonts w:ascii="Arial" w:eastAsia="Times New Roman" w:hAnsi="Arial" w:cs="Arial"/>
          <w:sz w:val="20"/>
          <w:lang w:val="en-GB" w:eastAsia="en-GB"/>
        </w:rPr>
        <w:t xml:space="preserve">be on </w:t>
      </w:r>
      <w:r w:rsidR="00C442F5" w:rsidRPr="002909F6">
        <w:rPr>
          <w:rFonts w:ascii="Arial" w:eastAsia="Times New Roman" w:hAnsi="Arial" w:cs="Arial"/>
          <w:sz w:val="20"/>
          <w:lang w:val="en-GB" w:eastAsia="en-GB"/>
        </w:rPr>
        <w:t xml:space="preserve">tour </w:t>
      </w:r>
      <w:r w:rsidR="008221A3">
        <w:rPr>
          <w:rFonts w:ascii="Arial" w:eastAsia="Times New Roman" w:hAnsi="Arial" w:cs="Arial"/>
          <w:sz w:val="20"/>
          <w:lang w:val="en-GB" w:eastAsia="en-GB"/>
        </w:rPr>
        <w:t xml:space="preserve">of Europe </w:t>
      </w:r>
      <w:r w:rsidR="00C442F5" w:rsidRPr="002909F6">
        <w:rPr>
          <w:rFonts w:ascii="Arial" w:eastAsia="Times New Roman" w:hAnsi="Arial" w:cs="Arial"/>
          <w:sz w:val="20"/>
          <w:lang w:val="en-GB" w:eastAsia="en-GB"/>
        </w:rPr>
        <w:t xml:space="preserve">with </w:t>
      </w:r>
      <w:r w:rsidRPr="002909F6">
        <w:rPr>
          <w:rFonts w:ascii="Arial" w:eastAsia="Times New Roman" w:hAnsi="Arial" w:cs="Arial"/>
          <w:sz w:val="20"/>
          <w:lang w:val="en-GB" w:eastAsia="en-GB"/>
        </w:rPr>
        <w:t xml:space="preserve">the </w:t>
      </w:r>
      <w:r w:rsidR="00C442F5" w:rsidRPr="002909F6">
        <w:rPr>
          <w:rFonts w:ascii="Arial" w:eastAsia="Times New Roman" w:hAnsi="Arial" w:cs="Arial"/>
          <w:sz w:val="20"/>
          <w:szCs w:val="20"/>
          <w:lang w:val="en-GB" w:eastAsia="en-GB"/>
        </w:rPr>
        <w:t>Curtis Institute Orchestra</w:t>
      </w:r>
      <w:r w:rsidR="00C442F5" w:rsidRPr="002909F6">
        <w:rPr>
          <w:rFonts w:ascii="Arial" w:eastAsia="Times New Roman" w:hAnsi="Arial" w:cs="Arial"/>
          <w:sz w:val="20"/>
          <w:lang w:val="en-GB" w:eastAsia="en-GB"/>
        </w:rPr>
        <w:t xml:space="preserve"> and </w:t>
      </w:r>
      <w:proofErr w:type="spellStart"/>
      <w:r w:rsidR="00C442F5" w:rsidRPr="002909F6">
        <w:rPr>
          <w:rFonts w:ascii="Arial" w:eastAsia="Times New Roman" w:hAnsi="Arial" w:cs="Arial"/>
          <w:sz w:val="20"/>
          <w:lang w:val="en-GB" w:eastAsia="en-GB"/>
        </w:rPr>
        <w:t>Osmo</w:t>
      </w:r>
      <w:proofErr w:type="spellEnd"/>
      <w:r w:rsidR="00C442F5" w:rsidRPr="002909F6">
        <w:rPr>
          <w:rFonts w:ascii="Arial" w:eastAsia="Times New Roman" w:hAnsi="Arial" w:cs="Arial"/>
          <w:sz w:val="20"/>
          <w:lang w:val="en-GB" w:eastAsia="en-GB"/>
        </w:rPr>
        <w:t xml:space="preserve"> </w:t>
      </w:r>
      <w:proofErr w:type="spellStart"/>
      <w:r w:rsidR="00C442F5" w:rsidRPr="002909F6">
        <w:rPr>
          <w:rFonts w:ascii="Arial" w:eastAsia="Times New Roman" w:hAnsi="Arial" w:cs="Arial"/>
          <w:sz w:val="20"/>
          <w:lang w:val="en-GB" w:eastAsia="en-GB"/>
        </w:rPr>
        <w:t>Vänskä</w:t>
      </w:r>
      <w:proofErr w:type="spellEnd"/>
      <w:r w:rsidR="00C442F5" w:rsidRPr="002909F6">
        <w:rPr>
          <w:rFonts w:ascii="Arial" w:eastAsia="Times New Roman" w:hAnsi="Arial" w:cs="Arial"/>
          <w:sz w:val="20"/>
          <w:lang w:val="en-GB" w:eastAsia="en-GB"/>
        </w:rPr>
        <w:t xml:space="preserve"> performing at </w:t>
      </w:r>
      <w:r w:rsidR="00C442F5" w:rsidRPr="002909F6">
        <w:rPr>
          <w:rFonts w:ascii="Arial" w:eastAsia="Times New Roman" w:hAnsi="Arial" w:cs="Arial"/>
          <w:sz w:val="20"/>
          <w:szCs w:val="20"/>
          <w:lang w:val="en-GB" w:eastAsia="en-GB"/>
        </w:rPr>
        <w:t xml:space="preserve">Helsinki Music Centre, </w:t>
      </w:r>
      <w:proofErr w:type="spellStart"/>
      <w:r w:rsidR="00C442F5" w:rsidRPr="002909F6">
        <w:rPr>
          <w:rFonts w:ascii="Arial" w:eastAsia="Times New Roman" w:hAnsi="Arial" w:cs="Arial"/>
          <w:sz w:val="20"/>
          <w:szCs w:val="20"/>
          <w:lang w:val="en-GB" w:eastAsia="en-GB"/>
        </w:rPr>
        <w:t>Konzerthaus</w:t>
      </w:r>
      <w:proofErr w:type="spellEnd"/>
      <w:r w:rsidR="00C442F5" w:rsidRPr="002909F6">
        <w:rPr>
          <w:rFonts w:ascii="Arial" w:eastAsia="Times New Roman" w:hAnsi="Arial" w:cs="Arial"/>
          <w:sz w:val="20"/>
          <w:szCs w:val="20"/>
          <w:lang w:val="en-GB" w:eastAsia="en-GB"/>
        </w:rPr>
        <w:t xml:space="preserve"> Berlin and Wiener </w:t>
      </w:r>
      <w:proofErr w:type="spellStart"/>
      <w:r w:rsidR="00C442F5" w:rsidRPr="002909F6">
        <w:rPr>
          <w:rFonts w:ascii="Arial" w:eastAsia="Times New Roman" w:hAnsi="Arial" w:cs="Arial"/>
          <w:sz w:val="20"/>
          <w:szCs w:val="20"/>
          <w:lang w:val="en-GB" w:eastAsia="en-GB"/>
        </w:rPr>
        <w:t>Konzerthaus</w:t>
      </w:r>
      <w:proofErr w:type="spellEnd"/>
      <w:r w:rsidR="00C442F5" w:rsidRPr="002909F6">
        <w:rPr>
          <w:rFonts w:ascii="Arial" w:eastAsia="Times New Roman" w:hAnsi="Arial" w:cs="Arial"/>
          <w:sz w:val="20"/>
          <w:szCs w:val="20"/>
          <w:lang w:val="en-GB" w:eastAsia="en-GB"/>
        </w:rPr>
        <w:t xml:space="preserve">. </w:t>
      </w:r>
      <w:r w:rsidR="00C442F5" w:rsidRPr="002909F6">
        <w:rPr>
          <w:rFonts w:ascii="Arial" w:eastAsia="Times New Roman" w:hAnsi="Arial" w:cs="Arial"/>
          <w:sz w:val="20"/>
          <w:lang w:val="en-GB" w:eastAsia="en-GB"/>
        </w:rPr>
        <w:t>Other</w:t>
      </w:r>
      <w:r w:rsidRPr="002909F6">
        <w:rPr>
          <w:rFonts w:ascii="Arial" w:eastAsia="Times New Roman" w:hAnsi="Arial" w:cs="Arial"/>
          <w:sz w:val="20"/>
          <w:lang w:val="en-GB" w:eastAsia="en-GB"/>
        </w:rPr>
        <w:t xml:space="preserve"> engagements </w:t>
      </w:r>
      <w:r w:rsidR="002909F6" w:rsidRPr="002909F6">
        <w:rPr>
          <w:rFonts w:ascii="Arial" w:eastAsia="Times New Roman" w:hAnsi="Arial" w:cs="Arial"/>
          <w:sz w:val="20"/>
          <w:lang w:val="en-GB" w:eastAsia="en-GB"/>
        </w:rPr>
        <w:t>see him return</w:t>
      </w:r>
      <w:r w:rsidRPr="002909F6">
        <w:rPr>
          <w:rFonts w:ascii="Arial" w:eastAsia="Times New Roman" w:hAnsi="Arial" w:cs="Arial"/>
          <w:sz w:val="20"/>
          <w:lang w:val="en-GB" w:eastAsia="en-GB"/>
        </w:rPr>
        <w:t xml:space="preserve"> </w:t>
      </w:r>
      <w:r w:rsidR="00C442F5" w:rsidRPr="002909F6">
        <w:rPr>
          <w:rFonts w:ascii="Arial" w:eastAsia="Times New Roman" w:hAnsi="Arial" w:cs="Arial"/>
          <w:sz w:val="20"/>
          <w:lang w:val="en-GB" w:eastAsia="en-GB"/>
        </w:rPr>
        <w:t>to</w:t>
      </w:r>
      <w:r w:rsidRPr="002909F6">
        <w:rPr>
          <w:rFonts w:ascii="Arial" w:eastAsia="Times New Roman" w:hAnsi="Arial" w:cs="Arial"/>
          <w:sz w:val="20"/>
          <w:lang w:val="en-GB" w:eastAsia="en-GB"/>
        </w:rPr>
        <w:t xml:space="preserve"> the </w:t>
      </w:r>
      <w:proofErr w:type="spellStart"/>
      <w:r w:rsidR="00C442F5" w:rsidRPr="002909F6">
        <w:rPr>
          <w:rFonts w:ascii="Arial" w:eastAsia="Times New Roman" w:hAnsi="Arial" w:cs="Arial"/>
          <w:sz w:val="20"/>
          <w:lang w:val="en-GB" w:eastAsia="en-GB"/>
        </w:rPr>
        <w:t>Orquesta</w:t>
      </w:r>
      <w:proofErr w:type="spellEnd"/>
      <w:r w:rsidR="00C442F5" w:rsidRPr="002909F6">
        <w:rPr>
          <w:rFonts w:ascii="Arial" w:eastAsia="Times New Roman" w:hAnsi="Arial" w:cs="Arial"/>
          <w:sz w:val="20"/>
          <w:lang w:val="en-GB" w:eastAsia="en-GB"/>
        </w:rPr>
        <w:t xml:space="preserve"> Filarmonica</w:t>
      </w:r>
      <w:r w:rsidR="002909F6" w:rsidRPr="002909F6">
        <w:rPr>
          <w:rFonts w:ascii="Arial" w:eastAsia="Times New Roman" w:hAnsi="Arial" w:cs="Arial"/>
          <w:sz w:val="20"/>
          <w:lang w:val="en-GB" w:eastAsia="en-GB"/>
        </w:rPr>
        <w:t xml:space="preserve"> de Gran </w:t>
      </w:r>
      <w:proofErr w:type="spellStart"/>
      <w:r w:rsidR="002909F6" w:rsidRPr="002909F6">
        <w:rPr>
          <w:rFonts w:ascii="Arial" w:eastAsia="Times New Roman" w:hAnsi="Arial" w:cs="Arial"/>
          <w:sz w:val="20"/>
          <w:lang w:val="en-GB" w:eastAsia="en-GB"/>
        </w:rPr>
        <w:t>Canaria</w:t>
      </w:r>
      <w:proofErr w:type="spellEnd"/>
      <w:r w:rsidR="002909F6" w:rsidRPr="002909F6">
        <w:rPr>
          <w:rFonts w:ascii="Arial" w:eastAsia="Times New Roman" w:hAnsi="Arial" w:cs="Arial"/>
          <w:sz w:val="20"/>
          <w:lang w:val="en-GB" w:eastAsia="en-GB"/>
        </w:rPr>
        <w:t xml:space="preserve">, Stuttgart Chamber Orchestra and </w:t>
      </w:r>
      <w:r w:rsidR="00C442F5" w:rsidRPr="002909F6">
        <w:rPr>
          <w:rFonts w:ascii="Arial" w:eastAsia="Times New Roman" w:hAnsi="Arial" w:cs="Arial"/>
          <w:sz w:val="20"/>
          <w:lang w:val="en-GB" w:eastAsia="en-GB"/>
        </w:rPr>
        <w:t>Norwegian Arctic Philharmonic Orchestra</w:t>
      </w:r>
      <w:r w:rsidR="002909F6" w:rsidRPr="002909F6">
        <w:rPr>
          <w:rFonts w:ascii="Arial" w:eastAsia="Times New Roman" w:hAnsi="Arial" w:cs="Arial"/>
          <w:sz w:val="20"/>
          <w:lang w:val="en-GB" w:eastAsia="en-GB"/>
        </w:rPr>
        <w:t>.</w:t>
      </w:r>
      <w:r w:rsidR="00C442F5" w:rsidRPr="002909F6">
        <w:rPr>
          <w:rFonts w:ascii="Arial" w:eastAsia="Times New Roman" w:hAnsi="Arial" w:cs="Arial"/>
          <w:sz w:val="20"/>
          <w:lang w:val="en-GB" w:eastAsia="en-GB"/>
        </w:rPr>
        <w:t xml:space="preserve"> </w:t>
      </w:r>
      <w:r w:rsidR="002909F6" w:rsidRPr="002909F6">
        <w:rPr>
          <w:rFonts w:ascii="Arial" w:eastAsia="Times New Roman" w:hAnsi="Arial" w:cs="Arial"/>
          <w:sz w:val="20"/>
          <w:lang w:val="en-GB" w:eastAsia="en-GB"/>
        </w:rPr>
        <w:t xml:space="preserve">His residency with the </w:t>
      </w:r>
      <w:proofErr w:type="spellStart"/>
      <w:r w:rsidR="00C442F5" w:rsidRPr="002909F6">
        <w:rPr>
          <w:rFonts w:ascii="Arial" w:eastAsia="Times New Roman" w:hAnsi="Arial" w:cs="Arial"/>
          <w:sz w:val="20"/>
          <w:szCs w:val="20"/>
          <w:lang w:val="en-GB" w:eastAsia="en-GB"/>
        </w:rPr>
        <w:t>Pannon</w:t>
      </w:r>
      <w:proofErr w:type="spellEnd"/>
      <w:r w:rsidR="00C442F5" w:rsidRPr="002909F6">
        <w:rPr>
          <w:rFonts w:ascii="Arial" w:eastAsia="Times New Roman" w:hAnsi="Arial" w:cs="Arial"/>
          <w:sz w:val="20"/>
          <w:szCs w:val="20"/>
          <w:lang w:val="en-GB" w:eastAsia="en-GB"/>
        </w:rPr>
        <w:t xml:space="preserve"> Philharmonic Orchestra </w:t>
      </w:r>
      <w:r w:rsidR="002909F6" w:rsidRPr="002909F6">
        <w:rPr>
          <w:rFonts w:ascii="Arial" w:eastAsia="Times New Roman" w:hAnsi="Arial" w:cs="Arial"/>
          <w:sz w:val="20"/>
          <w:szCs w:val="20"/>
          <w:lang w:val="en-GB" w:eastAsia="en-GB"/>
        </w:rPr>
        <w:t xml:space="preserve">goes into its second year featuring </w:t>
      </w:r>
      <w:r w:rsidR="009D0D7B">
        <w:rPr>
          <w:rFonts w:ascii="Arial" w:eastAsia="Times New Roman" w:hAnsi="Arial" w:cs="Arial"/>
          <w:sz w:val="20"/>
          <w:szCs w:val="20"/>
          <w:lang w:val="en-GB" w:eastAsia="en-GB"/>
        </w:rPr>
        <w:t xml:space="preserve">concerts and recordings of </w:t>
      </w:r>
      <w:proofErr w:type="spellStart"/>
      <w:r w:rsidR="009D0D7B">
        <w:rPr>
          <w:rFonts w:ascii="Arial" w:eastAsia="Times New Roman" w:hAnsi="Arial" w:cs="Arial"/>
          <w:sz w:val="20"/>
          <w:szCs w:val="20"/>
          <w:lang w:val="en-GB" w:eastAsia="en-GB"/>
        </w:rPr>
        <w:t>Bartó</w:t>
      </w:r>
      <w:r w:rsidR="002909F6" w:rsidRPr="002909F6">
        <w:rPr>
          <w:rFonts w:ascii="Arial" w:eastAsia="Times New Roman" w:hAnsi="Arial" w:cs="Arial"/>
          <w:sz w:val="20"/>
          <w:szCs w:val="20"/>
          <w:lang w:val="en-GB" w:eastAsia="en-GB"/>
        </w:rPr>
        <w:t>k’s</w:t>
      </w:r>
      <w:proofErr w:type="spellEnd"/>
      <w:r w:rsidR="002909F6" w:rsidRPr="002909F6">
        <w:rPr>
          <w:rFonts w:ascii="Arial" w:eastAsia="Times New Roman" w:hAnsi="Arial" w:cs="Arial"/>
          <w:sz w:val="20"/>
          <w:szCs w:val="20"/>
          <w:lang w:val="en-GB" w:eastAsia="en-GB"/>
        </w:rPr>
        <w:t xml:space="preserve"> violin concertos</w:t>
      </w:r>
      <w:r w:rsidR="002909F6" w:rsidRPr="002909F6">
        <w:rPr>
          <w:rFonts w:ascii="Arial" w:eastAsia="Times New Roman" w:hAnsi="Arial" w:cs="Arial"/>
          <w:sz w:val="20"/>
          <w:lang w:val="en-GB" w:eastAsia="en-GB"/>
        </w:rPr>
        <w:t>. Recitals take plac</w:t>
      </w:r>
      <w:r w:rsidR="009D0D7B">
        <w:rPr>
          <w:rFonts w:ascii="Arial" w:eastAsia="Times New Roman" w:hAnsi="Arial" w:cs="Arial"/>
          <w:sz w:val="20"/>
          <w:lang w:val="en-GB" w:eastAsia="en-GB"/>
        </w:rPr>
        <w:t>e in</w:t>
      </w:r>
      <w:r w:rsidR="00C442F5" w:rsidRPr="002909F6">
        <w:rPr>
          <w:rFonts w:ascii="Arial" w:eastAsia="Times New Roman" w:hAnsi="Arial" w:cs="Arial"/>
          <w:sz w:val="20"/>
          <w:lang w:val="en-GB" w:eastAsia="en-GB"/>
        </w:rPr>
        <w:t xml:space="preserve"> </w:t>
      </w:r>
      <w:proofErr w:type="spellStart"/>
      <w:r w:rsidR="002909F6" w:rsidRPr="002909F6">
        <w:rPr>
          <w:rFonts w:ascii="Arial" w:eastAsia="Times New Roman" w:hAnsi="Arial" w:cs="Arial"/>
          <w:sz w:val="20"/>
          <w:szCs w:val="20"/>
          <w:lang w:val="en-GB" w:eastAsia="en-GB"/>
        </w:rPr>
        <w:t>Havanna</w:t>
      </w:r>
      <w:proofErr w:type="spellEnd"/>
      <w:r w:rsidR="002909F6" w:rsidRPr="002909F6">
        <w:rPr>
          <w:rFonts w:ascii="Arial" w:eastAsia="Times New Roman" w:hAnsi="Arial" w:cs="Arial"/>
          <w:sz w:val="20"/>
          <w:szCs w:val="20"/>
          <w:lang w:val="en-GB" w:eastAsia="en-GB"/>
        </w:rPr>
        <w:t xml:space="preserve">, </w:t>
      </w:r>
      <w:r w:rsidR="00C442F5" w:rsidRPr="002909F6">
        <w:rPr>
          <w:rFonts w:ascii="Arial" w:eastAsia="Times New Roman" w:hAnsi="Arial" w:cs="Arial"/>
          <w:sz w:val="20"/>
          <w:szCs w:val="20"/>
          <w:lang w:val="en-GB" w:eastAsia="en-GB"/>
        </w:rPr>
        <w:t>D</w:t>
      </w:r>
      <w:r w:rsidR="002909F6" w:rsidRPr="002909F6">
        <w:rPr>
          <w:rFonts w:ascii="Arial" w:eastAsia="Times New Roman" w:hAnsi="Arial" w:cs="Arial"/>
          <w:sz w:val="20"/>
          <w:szCs w:val="20"/>
          <w:lang w:val="en-GB" w:eastAsia="en-GB"/>
        </w:rPr>
        <w:t xml:space="preserve">ubai and at Salzburg </w:t>
      </w:r>
      <w:proofErr w:type="spellStart"/>
      <w:r w:rsidR="002909F6" w:rsidRPr="002909F6">
        <w:rPr>
          <w:rFonts w:ascii="Arial" w:eastAsia="Times New Roman" w:hAnsi="Arial" w:cs="Arial"/>
          <w:sz w:val="20"/>
          <w:szCs w:val="20"/>
          <w:lang w:val="en-GB" w:eastAsia="en-GB"/>
        </w:rPr>
        <w:t>Mozartwoche</w:t>
      </w:r>
      <w:proofErr w:type="spellEnd"/>
      <w:r w:rsidR="002909F6" w:rsidRPr="002909F6">
        <w:rPr>
          <w:rFonts w:ascii="Arial" w:eastAsia="Times New Roman" w:hAnsi="Arial" w:cs="Arial"/>
          <w:sz w:val="20"/>
          <w:szCs w:val="20"/>
          <w:lang w:val="en-GB" w:eastAsia="en-GB"/>
        </w:rPr>
        <w:t xml:space="preserve"> at the </w:t>
      </w:r>
      <w:proofErr w:type="spellStart"/>
      <w:r w:rsidR="002909F6" w:rsidRPr="002909F6">
        <w:rPr>
          <w:rFonts w:ascii="Arial" w:eastAsia="Times New Roman" w:hAnsi="Arial" w:cs="Arial"/>
          <w:sz w:val="20"/>
          <w:szCs w:val="20"/>
          <w:lang w:val="en-GB" w:eastAsia="en-GB"/>
        </w:rPr>
        <w:t>Mozarteum’s</w:t>
      </w:r>
      <w:proofErr w:type="spellEnd"/>
      <w:r w:rsidR="002909F6" w:rsidRPr="002909F6">
        <w:rPr>
          <w:rFonts w:ascii="Arial" w:eastAsia="Times New Roman" w:hAnsi="Arial" w:cs="Arial"/>
          <w:sz w:val="20"/>
          <w:szCs w:val="20"/>
          <w:lang w:val="en-GB" w:eastAsia="en-GB"/>
        </w:rPr>
        <w:t xml:space="preserve"> </w:t>
      </w:r>
      <w:proofErr w:type="spellStart"/>
      <w:r w:rsidR="002909F6" w:rsidRPr="002909F6">
        <w:rPr>
          <w:rFonts w:ascii="Arial" w:eastAsia="Times New Roman" w:hAnsi="Arial" w:cs="Arial"/>
          <w:sz w:val="20"/>
          <w:szCs w:val="20"/>
          <w:lang w:val="en-GB" w:eastAsia="en-GB"/>
        </w:rPr>
        <w:t>Tanzmeistersaal</w:t>
      </w:r>
      <w:proofErr w:type="spellEnd"/>
      <w:r w:rsidR="002909F6" w:rsidRPr="002909F6">
        <w:rPr>
          <w:rFonts w:ascii="Arial" w:eastAsia="Times New Roman" w:hAnsi="Arial" w:cs="Arial"/>
          <w:sz w:val="20"/>
          <w:szCs w:val="20"/>
          <w:lang w:val="en-GB" w:eastAsia="en-GB"/>
        </w:rPr>
        <w:t xml:space="preserve"> amongst many others.</w:t>
      </w:r>
    </w:p>
    <w:p w14:paraId="2A85E362" w14:textId="28BCD960" w:rsidR="000672FE" w:rsidRPr="00C442F5" w:rsidRDefault="000672FE" w:rsidP="00C442F5">
      <w:pPr>
        <w:autoSpaceDE w:val="0"/>
        <w:autoSpaceDN w:val="0"/>
        <w:adjustRightInd w:val="0"/>
        <w:spacing w:after="100"/>
        <w:ind w:right="-692"/>
        <w:rPr>
          <w:rFonts w:ascii="Arial" w:eastAsia="Times New Roman" w:hAnsi="Arial" w:cs="Arial"/>
          <w:sz w:val="20"/>
          <w:szCs w:val="20"/>
          <w:lang w:val="en-GB" w:eastAsia="en-GB"/>
        </w:rPr>
      </w:pPr>
      <w:proofErr w:type="spellStart"/>
      <w:r w:rsidRPr="002909F6">
        <w:rPr>
          <w:rFonts w:ascii="Arial" w:eastAsia="Times New Roman" w:hAnsi="Arial" w:cs="Arial"/>
          <w:sz w:val="20"/>
          <w:lang w:val="en-GB" w:eastAsia="en-GB"/>
        </w:rPr>
        <w:t>Schmid’s</w:t>
      </w:r>
      <w:proofErr w:type="spellEnd"/>
      <w:r w:rsidRPr="002909F6">
        <w:rPr>
          <w:rFonts w:ascii="Arial" w:eastAsia="Times New Roman" w:hAnsi="Arial" w:cs="Arial"/>
          <w:sz w:val="20"/>
          <w:lang w:val="en-GB" w:eastAsia="en-GB"/>
        </w:rPr>
        <w:t xml:space="preserve"> busy schedule features regular collaborations with orchestras including the </w:t>
      </w:r>
      <w:r w:rsidR="00242F8C" w:rsidRPr="002909F6">
        <w:rPr>
          <w:rFonts w:ascii="Arial" w:eastAsia="Times New Roman" w:hAnsi="Arial" w:cs="Arial"/>
          <w:sz w:val="20"/>
          <w:lang w:val="en-GB" w:eastAsia="en-GB"/>
        </w:rPr>
        <w:t xml:space="preserve">Australian Chamber, </w:t>
      </w:r>
      <w:proofErr w:type="spellStart"/>
      <w:r w:rsidRPr="002909F6">
        <w:rPr>
          <w:rFonts w:ascii="Arial" w:eastAsia="Times New Roman" w:hAnsi="Arial" w:cs="Arial"/>
          <w:sz w:val="20"/>
          <w:lang w:val="en-GB" w:eastAsia="en-GB"/>
        </w:rPr>
        <w:t>Philharmonia</w:t>
      </w:r>
      <w:proofErr w:type="spellEnd"/>
      <w:r w:rsidRPr="002909F6">
        <w:rPr>
          <w:rFonts w:ascii="Arial" w:eastAsia="Times New Roman" w:hAnsi="Arial" w:cs="Arial"/>
          <w:sz w:val="20"/>
          <w:lang w:val="en-GB" w:eastAsia="en-GB"/>
        </w:rPr>
        <w:t xml:space="preserve">, Royal Concertgebouw, Rotterdam Philharmonic, </w:t>
      </w:r>
      <w:r w:rsidR="00BC605B">
        <w:rPr>
          <w:rFonts w:ascii="Arial" w:eastAsia="Times New Roman" w:hAnsi="Arial" w:cs="Arial"/>
          <w:sz w:val="20"/>
          <w:szCs w:val="20"/>
          <w:lang w:val="en-GB" w:eastAsia="en-GB"/>
        </w:rPr>
        <w:t>Toronto Symphony orchestras</w:t>
      </w:r>
      <w:r w:rsidR="00C442F5" w:rsidRPr="002909F6">
        <w:rPr>
          <w:rFonts w:ascii="Arial" w:eastAsia="Times New Roman" w:hAnsi="Arial" w:cs="Arial"/>
          <w:sz w:val="20"/>
          <w:szCs w:val="20"/>
          <w:lang w:val="en-GB" w:eastAsia="en-GB"/>
        </w:rPr>
        <w:t xml:space="preserve">, </w:t>
      </w:r>
      <w:proofErr w:type="spellStart"/>
      <w:r w:rsidRPr="002909F6">
        <w:rPr>
          <w:rFonts w:ascii="Arial" w:eastAsia="Times New Roman" w:hAnsi="Arial" w:cs="Arial"/>
          <w:sz w:val="20"/>
          <w:lang w:val="en-GB" w:eastAsia="en-GB"/>
        </w:rPr>
        <w:t>Gewandhausorchester</w:t>
      </w:r>
      <w:proofErr w:type="spellEnd"/>
      <w:r w:rsidRPr="002909F6">
        <w:rPr>
          <w:rFonts w:ascii="Arial" w:eastAsia="Times New Roman" w:hAnsi="Arial" w:cs="Arial"/>
          <w:sz w:val="20"/>
          <w:lang w:val="en-GB" w:eastAsia="en-GB"/>
        </w:rPr>
        <w:t xml:space="preserve"> Leipzig, </w:t>
      </w:r>
      <w:proofErr w:type="spellStart"/>
      <w:r w:rsidRPr="002909F6">
        <w:rPr>
          <w:rFonts w:ascii="Arial" w:eastAsia="Times New Roman" w:hAnsi="Arial" w:cs="Arial"/>
          <w:sz w:val="20"/>
          <w:lang w:val="en-GB" w:eastAsia="en-GB"/>
        </w:rPr>
        <w:t>Tonhalle-Orchester</w:t>
      </w:r>
      <w:proofErr w:type="spellEnd"/>
      <w:r w:rsidRPr="002909F6">
        <w:rPr>
          <w:rFonts w:ascii="Arial" w:eastAsia="Times New Roman" w:hAnsi="Arial" w:cs="Arial"/>
          <w:sz w:val="20"/>
          <w:lang w:val="en-GB" w:eastAsia="en-GB"/>
        </w:rPr>
        <w:t xml:space="preserve"> Zürich, </w:t>
      </w:r>
      <w:proofErr w:type="spellStart"/>
      <w:r w:rsidRPr="002909F6">
        <w:rPr>
          <w:rFonts w:ascii="Arial" w:eastAsia="Times New Roman" w:hAnsi="Arial" w:cs="Arial"/>
          <w:sz w:val="20"/>
          <w:lang w:val="en-GB" w:eastAsia="en-GB"/>
        </w:rPr>
        <w:t>Gulbenkian</w:t>
      </w:r>
      <w:proofErr w:type="spellEnd"/>
      <w:r w:rsidR="00BC605B">
        <w:rPr>
          <w:rFonts w:ascii="Arial" w:eastAsia="Times New Roman" w:hAnsi="Arial" w:cs="Arial"/>
          <w:sz w:val="20"/>
          <w:lang w:val="en-GB" w:eastAsia="en-GB"/>
        </w:rPr>
        <w:t xml:space="preserve"> Orchestra</w:t>
      </w:r>
      <w:r w:rsidRPr="002909F6">
        <w:rPr>
          <w:rFonts w:ascii="Arial" w:eastAsia="Times New Roman" w:hAnsi="Arial" w:cs="Arial"/>
          <w:sz w:val="20"/>
          <w:lang w:val="en-GB" w:eastAsia="en-GB"/>
        </w:rPr>
        <w:t>,</w:t>
      </w:r>
      <w:r w:rsidR="00C442F5" w:rsidRPr="002909F6">
        <w:rPr>
          <w:rFonts w:ascii="Arial" w:eastAsia="Times New Roman" w:hAnsi="Arial" w:cs="Arial"/>
          <w:sz w:val="20"/>
          <w:lang w:val="en-GB" w:eastAsia="en-GB"/>
        </w:rPr>
        <w:t xml:space="preserve"> </w:t>
      </w:r>
      <w:r w:rsidRPr="002909F6">
        <w:rPr>
          <w:rFonts w:ascii="Arial" w:eastAsia="Times New Roman" w:hAnsi="Arial" w:cs="Arial"/>
          <w:sz w:val="20"/>
          <w:lang w:val="en-GB" w:eastAsia="en-GB"/>
        </w:rPr>
        <w:t xml:space="preserve">Finnish </w:t>
      </w:r>
      <w:r w:rsidRPr="000672FE">
        <w:rPr>
          <w:rFonts w:ascii="Arial" w:eastAsia="Times New Roman" w:hAnsi="Arial" w:cs="Arial"/>
          <w:sz w:val="20"/>
          <w:lang w:val="en-GB" w:eastAsia="en-GB"/>
        </w:rPr>
        <w:t>Radio Symphony, St Petersburg Philharmonic and, in the US, Washington’s Natio</w:t>
      </w:r>
      <w:r w:rsidR="00BC605B">
        <w:rPr>
          <w:rFonts w:ascii="Arial" w:eastAsia="Times New Roman" w:hAnsi="Arial" w:cs="Arial"/>
          <w:sz w:val="20"/>
          <w:lang w:val="en-GB" w:eastAsia="en-GB"/>
        </w:rPr>
        <w:t xml:space="preserve">nal </w:t>
      </w:r>
      <w:r w:rsidR="000B56F8">
        <w:rPr>
          <w:rFonts w:ascii="Arial" w:eastAsia="Times New Roman" w:hAnsi="Arial" w:cs="Arial"/>
          <w:sz w:val="20"/>
          <w:lang w:val="en-GB" w:eastAsia="en-GB"/>
        </w:rPr>
        <w:t xml:space="preserve">Symphony Orchestra </w:t>
      </w:r>
      <w:r w:rsidRPr="000672FE">
        <w:rPr>
          <w:rFonts w:ascii="Arial" w:eastAsia="Times New Roman" w:hAnsi="Arial" w:cs="Arial"/>
          <w:sz w:val="20"/>
          <w:lang w:val="en-GB" w:eastAsia="en-GB"/>
        </w:rPr>
        <w:t xml:space="preserve">and </w:t>
      </w:r>
      <w:r w:rsidR="000B56F8">
        <w:rPr>
          <w:rFonts w:ascii="Arial" w:eastAsia="Times New Roman" w:hAnsi="Arial" w:cs="Arial"/>
          <w:sz w:val="20"/>
          <w:lang w:val="en-GB" w:eastAsia="en-GB"/>
        </w:rPr>
        <w:t>Houston S</w:t>
      </w:r>
      <w:r w:rsidRPr="000672FE">
        <w:rPr>
          <w:rFonts w:ascii="Arial" w:eastAsia="Times New Roman" w:hAnsi="Arial" w:cs="Arial"/>
          <w:sz w:val="20"/>
          <w:lang w:val="en-GB" w:eastAsia="en-GB"/>
        </w:rPr>
        <w:t xml:space="preserve">ymphony. Engagements in Asia include the New Japan Philharmonic, Singapore Symphony </w:t>
      </w:r>
      <w:r w:rsidR="009D0D7B">
        <w:rPr>
          <w:rFonts w:ascii="Arial" w:eastAsia="Times New Roman" w:hAnsi="Arial" w:cs="Arial"/>
          <w:sz w:val="20"/>
          <w:lang w:val="en-GB" w:eastAsia="en-GB"/>
        </w:rPr>
        <w:t xml:space="preserve">Orchestra </w:t>
      </w:r>
      <w:r w:rsidRPr="000672FE">
        <w:rPr>
          <w:rFonts w:ascii="Arial" w:eastAsia="Times New Roman" w:hAnsi="Arial" w:cs="Arial"/>
          <w:sz w:val="20"/>
          <w:lang w:val="en-GB" w:eastAsia="en-GB"/>
        </w:rPr>
        <w:t>and the Hong Kong Festival among</w:t>
      </w:r>
      <w:r w:rsidR="00BC605B">
        <w:rPr>
          <w:rFonts w:ascii="Arial" w:eastAsia="Times New Roman" w:hAnsi="Arial" w:cs="Arial"/>
          <w:sz w:val="20"/>
          <w:lang w:val="en-GB" w:eastAsia="en-GB"/>
        </w:rPr>
        <w:t>st</w:t>
      </w:r>
      <w:r w:rsidRPr="000672FE">
        <w:rPr>
          <w:rFonts w:ascii="Arial" w:eastAsia="Times New Roman" w:hAnsi="Arial" w:cs="Arial"/>
          <w:sz w:val="20"/>
          <w:lang w:val="en-GB" w:eastAsia="en-GB"/>
        </w:rPr>
        <w:t xml:space="preserve"> others. Benjamin Schmid works especially closely with the Wiener </w:t>
      </w:r>
      <w:proofErr w:type="spellStart"/>
      <w:r w:rsidRPr="000672FE">
        <w:rPr>
          <w:rFonts w:ascii="Arial" w:eastAsia="Times New Roman" w:hAnsi="Arial" w:cs="Arial"/>
          <w:sz w:val="20"/>
          <w:lang w:val="en-GB" w:eastAsia="en-GB"/>
        </w:rPr>
        <w:t>Philharmoniker</w:t>
      </w:r>
      <w:proofErr w:type="spellEnd"/>
      <w:r w:rsidRPr="000672FE">
        <w:rPr>
          <w:rFonts w:ascii="Arial" w:eastAsia="Times New Roman" w:hAnsi="Arial" w:cs="Arial"/>
          <w:sz w:val="20"/>
          <w:lang w:val="en-GB" w:eastAsia="en-GB"/>
        </w:rPr>
        <w:t xml:space="preserve">; their collaborations include the opening concert of the 2004 </w:t>
      </w:r>
      <w:proofErr w:type="spellStart"/>
      <w:r w:rsidRPr="000672FE">
        <w:rPr>
          <w:rFonts w:ascii="Arial" w:eastAsia="Times New Roman" w:hAnsi="Arial" w:cs="Arial"/>
          <w:sz w:val="20"/>
          <w:lang w:val="en-GB" w:eastAsia="en-GB"/>
        </w:rPr>
        <w:t>Salzburger</w:t>
      </w:r>
      <w:proofErr w:type="spellEnd"/>
      <w:r w:rsidRPr="000672FE">
        <w:rPr>
          <w:rFonts w:ascii="Arial" w:eastAsia="Times New Roman" w:hAnsi="Arial" w:cs="Arial"/>
          <w:sz w:val="20"/>
          <w:lang w:val="en-GB" w:eastAsia="en-GB"/>
        </w:rPr>
        <w:t xml:space="preserve"> Festspiele, and a performance of Fritz Kreisler’s version of Paganini’s Violin Concerto under the baton of Valery Gergiev in 2001, in a concert broadcast in over 60 countries and released on CD and DVD by Deutsche </w:t>
      </w:r>
      <w:proofErr w:type="spellStart"/>
      <w:r w:rsidRPr="000672FE">
        <w:rPr>
          <w:rFonts w:ascii="Arial" w:eastAsia="Times New Roman" w:hAnsi="Arial" w:cs="Arial"/>
          <w:sz w:val="20"/>
          <w:lang w:val="en-GB" w:eastAsia="en-GB"/>
        </w:rPr>
        <w:t>Grammophon</w:t>
      </w:r>
      <w:proofErr w:type="spellEnd"/>
      <w:r w:rsidRPr="000672FE">
        <w:rPr>
          <w:rFonts w:ascii="Arial" w:eastAsia="Times New Roman" w:hAnsi="Arial" w:cs="Arial"/>
          <w:sz w:val="20"/>
          <w:lang w:val="en-GB" w:eastAsia="en-GB"/>
        </w:rPr>
        <w:t>. He is also a frequent guest at the major Eu</w:t>
      </w:r>
      <w:r w:rsidR="007B24D6">
        <w:rPr>
          <w:rFonts w:ascii="Arial" w:eastAsia="Times New Roman" w:hAnsi="Arial" w:cs="Arial"/>
          <w:sz w:val="20"/>
          <w:lang w:val="en-GB" w:eastAsia="en-GB"/>
        </w:rPr>
        <w:t>ropean chamber music festivals.</w:t>
      </w:r>
      <w:bookmarkStart w:id="2" w:name="_GoBack"/>
      <w:bookmarkEnd w:id="2"/>
    </w:p>
    <w:p w14:paraId="6D70EF94" w14:textId="77777777" w:rsidR="000672FE" w:rsidRPr="007B24D6" w:rsidRDefault="000672FE" w:rsidP="007B24D6">
      <w:pPr>
        <w:spacing w:after="100"/>
        <w:ind w:right="-692"/>
        <w:rPr>
          <w:rFonts w:ascii="Arial" w:eastAsia="Times New Roman" w:hAnsi="Arial" w:cs="Arial"/>
          <w:sz w:val="20"/>
          <w:lang w:val="en-GB" w:eastAsia="en-GB"/>
        </w:rPr>
      </w:pPr>
      <w:r w:rsidRPr="000672FE">
        <w:rPr>
          <w:rFonts w:ascii="Arial" w:eastAsia="Times New Roman" w:hAnsi="Arial" w:cs="Arial"/>
          <w:sz w:val="20"/>
          <w:lang w:val="en-GB" w:eastAsia="en-GB"/>
        </w:rPr>
        <w:t xml:space="preserve">A passionate recording artist, Schmid has built up an impressive discography of around 40 CDs including many award-winning releases. Prizes regularly include the ECHO </w:t>
      </w:r>
      <w:proofErr w:type="spellStart"/>
      <w:r w:rsidRPr="000672FE">
        <w:rPr>
          <w:rFonts w:ascii="Arial" w:eastAsia="Times New Roman" w:hAnsi="Arial" w:cs="Arial"/>
          <w:sz w:val="20"/>
          <w:lang w:val="en-GB" w:eastAsia="en-GB"/>
        </w:rPr>
        <w:t>Klassik</w:t>
      </w:r>
      <w:proofErr w:type="spellEnd"/>
      <w:r w:rsidRPr="000672FE">
        <w:rPr>
          <w:rFonts w:ascii="Arial" w:eastAsia="Times New Roman" w:hAnsi="Arial" w:cs="Arial"/>
          <w:sz w:val="20"/>
          <w:lang w:val="en-GB" w:eastAsia="en-GB"/>
        </w:rPr>
        <w:t xml:space="preserve">, Gramophone Editor’s Choice and Strad Selection. He was nominated for the </w:t>
      </w:r>
      <w:proofErr w:type="spellStart"/>
      <w:r w:rsidRPr="000672FE">
        <w:rPr>
          <w:rFonts w:ascii="Arial" w:eastAsia="Times New Roman" w:hAnsi="Arial" w:cs="Arial"/>
          <w:sz w:val="20"/>
          <w:lang w:val="en-GB" w:eastAsia="en-GB"/>
        </w:rPr>
        <w:t>Vierteljahrespreis</w:t>
      </w:r>
      <w:proofErr w:type="spellEnd"/>
      <w:r w:rsidRPr="000672FE">
        <w:rPr>
          <w:rFonts w:ascii="Arial" w:eastAsia="Times New Roman" w:hAnsi="Arial" w:cs="Arial"/>
          <w:sz w:val="20"/>
          <w:lang w:val="en-GB" w:eastAsia="en-GB"/>
        </w:rPr>
        <w:t xml:space="preserve"> der </w:t>
      </w:r>
      <w:proofErr w:type="spellStart"/>
      <w:r w:rsidRPr="000672FE">
        <w:rPr>
          <w:rFonts w:ascii="Arial" w:eastAsia="Times New Roman" w:hAnsi="Arial" w:cs="Arial"/>
          <w:sz w:val="20"/>
          <w:lang w:val="en-GB" w:eastAsia="en-GB"/>
        </w:rPr>
        <w:t>Deutschen</w:t>
      </w:r>
      <w:proofErr w:type="spellEnd"/>
      <w:r w:rsidRPr="000672FE">
        <w:rPr>
          <w:rFonts w:ascii="Arial" w:eastAsia="Times New Roman" w:hAnsi="Arial" w:cs="Arial"/>
          <w:sz w:val="20"/>
          <w:lang w:val="en-GB" w:eastAsia="en-GB"/>
        </w:rPr>
        <w:t xml:space="preserve"> </w:t>
      </w:r>
      <w:proofErr w:type="spellStart"/>
      <w:r w:rsidRPr="000672FE">
        <w:rPr>
          <w:rFonts w:ascii="Arial" w:eastAsia="Times New Roman" w:hAnsi="Arial" w:cs="Arial"/>
          <w:sz w:val="20"/>
          <w:lang w:val="en-GB" w:eastAsia="en-GB"/>
        </w:rPr>
        <w:t>Schallplattenkritik</w:t>
      </w:r>
      <w:proofErr w:type="spellEnd"/>
      <w:r w:rsidRPr="000672FE">
        <w:rPr>
          <w:rFonts w:ascii="Arial" w:eastAsia="Times New Roman" w:hAnsi="Arial" w:cs="Arial"/>
          <w:sz w:val="20"/>
          <w:lang w:val="en-GB" w:eastAsia="en-GB"/>
        </w:rPr>
        <w:t xml:space="preserve"> for his recording of Wolf-Ferrari’s Violin Concerto and his latest recording featuring </w:t>
      </w:r>
      <w:proofErr w:type="spellStart"/>
      <w:r w:rsidRPr="000672FE">
        <w:rPr>
          <w:rFonts w:ascii="Arial" w:eastAsia="Times New Roman" w:hAnsi="Arial" w:cs="Arial"/>
          <w:sz w:val="20"/>
          <w:lang w:val="en-GB" w:eastAsia="en-GB"/>
        </w:rPr>
        <w:t>Ligeti’s</w:t>
      </w:r>
      <w:proofErr w:type="spellEnd"/>
      <w:r w:rsidRPr="000672FE">
        <w:rPr>
          <w:rFonts w:ascii="Arial" w:eastAsia="Times New Roman" w:hAnsi="Arial" w:cs="Arial"/>
          <w:sz w:val="20"/>
          <w:lang w:val="en-GB" w:eastAsia="en-GB"/>
        </w:rPr>
        <w:t xml:space="preserve"> Violin Concerto was named Record of the Month by </w:t>
      </w:r>
      <w:r w:rsidRPr="000672FE">
        <w:rPr>
          <w:rFonts w:ascii="Arial" w:eastAsia="Times New Roman" w:hAnsi="Arial" w:cs="Arial"/>
          <w:i/>
          <w:sz w:val="20"/>
          <w:lang w:val="en-GB" w:eastAsia="en-GB"/>
        </w:rPr>
        <w:t xml:space="preserve">Gramophone </w:t>
      </w:r>
      <w:r w:rsidR="007B24D6">
        <w:rPr>
          <w:rFonts w:ascii="Arial" w:eastAsia="Times New Roman" w:hAnsi="Arial" w:cs="Arial"/>
          <w:sz w:val="20"/>
          <w:lang w:val="en-GB" w:eastAsia="en-GB"/>
        </w:rPr>
        <w:t>magazine.</w:t>
      </w:r>
    </w:p>
    <w:p w14:paraId="20A3FDD3" w14:textId="77777777" w:rsidR="000672FE" w:rsidRPr="000672FE" w:rsidRDefault="000672FE" w:rsidP="007B24D6">
      <w:pPr>
        <w:autoSpaceDE w:val="0"/>
        <w:autoSpaceDN w:val="0"/>
        <w:adjustRightInd w:val="0"/>
        <w:spacing w:after="100"/>
        <w:ind w:right="-692"/>
        <w:rPr>
          <w:rFonts w:ascii="Arial" w:eastAsia="Times New Roman" w:hAnsi="Arial" w:cs="Arial"/>
          <w:sz w:val="20"/>
          <w:lang w:val="en-GB" w:eastAsia="en-GB"/>
        </w:rPr>
      </w:pPr>
      <w:r w:rsidRPr="000672FE">
        <w:rPr>
          <w:rFonts w:ascii="Arial" w:eastAsia="Times New Roman" w:hAnsi="Arial" w:cs="Arial"/>
          <w:sz w:val="20"/>
          <w:lang w:val="en-GB" w:eastAsia="en-GB"/>
        </w:rPr>
        <w:t xml:space="preserve">Benjamin Schmid has won various prizes in international competitions, including the Flesch Competition in 1992, where he received the Mozart, Beethoven and Audience Prizes. </w:t>
      </w:r>
      <w:r w:rsidRPr="000672FE">
        <w:rPr>
          <w:rFonts w:ascii="Arial" w:eastAsia="Times New Roman" w:hAnsi="Arial" w:cs="Arial"/>
          <w:sz w:val="20"/>
          <w:szCs w:val="20"/>
          <w:lang w:val="en-GB" w:eastAsia="en-GB"/>
        </w:rPr>
        <w:t xml:space="preserve">Aside from his performance career, Benjamin Schmid holds a professorship at the Mozarteum Salzburg and teaches masterclasses at </w:t>
      </w:r>
      <w:proofErr w:type="spellStart"/>
      <w:r w:rsidRPr="000672FE">
        <w:rPr>
          <w:rFonts w:ascii="Arial" w:eastAsia="Times New Roman" w:hAnsi="Arial" w:cs="Arial"/>
          <w:sz w:val="20"/>
          <w:szCs w:val="20"/>
          <w:lang w:val="en-GB" w:eastAsia="en-GB"/>
        </w:rPr>
        <w:t>Hochschule</w:t>
      </w:r>
      <w:proofErr w:type="spellEnd"/>
      <w:r w:rsidRPr="000672FE">
        <w:rPr>
          <w:rFonts w:ascii="Arial" w:eastAsia="Times New Roman" w:hAnsi="Arial" w:cs="Arial"/>
          <w:sz w:val="20"/>
          <w:szCs w:val="20"/>
          <w:lang w:val="en-GB" w:eastAsia="en-GB"/>
        </w:rPr>
        <w:t xml:space="preserve"> </w:t>
      </w:r>
      <w:r w:rsidRPr="002909F6">
        <w:rPr>
          <w:rFonts w:ascii="Arial" w:eastAsia="Times New Roman" w:hAnsi="Arial" w:cs="Arial"/>
          <w:sz w:val="20"/>
          <w:szCs w:val="20"/>
          <w:lang w:val="en-GB" w:eastAsia="en-GB"/>
        </w:rPr>
        <w:t xml:space="preserve">Bern. </w:t>
      </w:r>
      <w:r w:rsidR="002909F6" w:rsidRPr="002909F6">
        <w:rPr>
          <w:rFonts w:ascii="Arial" w:eastAsia="Times New Roman" w:hAnsi="Arial" w:cs="Arial"/>
          <w:sz w:val="20"/>
          <w:szCs w:val="20"/>
          <w:lang w:val="en-GB" w:eastAsia="en-GB"/>
        </w:rPr>
        <w:t>Benjamin Schmid performs</w:t>
      </w:r>
      <w:r w:rsidRPr="002909F6">
        <w:rPr>
          <w:rFonts w:ascii="Arial" w:eastAsia="Times New Roman" w:hAnsi="Arial" w:cs="Arial"/>
          <w:sz w:val="20"/>
          <w:szCs w:val="20"/>
          <w:lang w:val="en-GB" w:eastAsia="en-GB"/>
        </w:rPr>
        <w:t xml:space="preserve"> on the “</w:t>
      </w:r>
      <w:r w:rsidR="00B665C8" w:rsidRPr="002909F6">
        <w:rPr>
          <w:rFonts w:ascii="Arial" w:eastAsia="Times New Roman" w:hAnsi="Arial"/>
          <w:sz w:val="20"/>
          <w:lang w:val="en-GB" w:eastAsia="en-GB"/>
        </w:rPr>
        <w:t xml:space="preserve">ex </w:t>
      </w:r>
      <w:proofErr w:type="spellStart"/>
      <w:r w:rsidR="00B665C8" w:rsidRPr="002909F6">
        <w:rPr>
          <w:rFonts w:ascii="Arial" w:eastAsia="Times New Roman" w:hAnsi="Arial"/>
          <w:sz w:val="20"/>
          <w:lang w:val="en-GB" w:eastAsia="en-GB"/>
        </w:rPr>
        <w:t>Viotti</w:t>
      </w:r>
      <w:proofErr w:type="spellEnd"/>
      <w:r w:rsidR="00B665C8" w:rsidRPr="002909F6">
        <w:rPr>
          <w:rFonts w:ascii="Arial" w:eastAsia="Times New Roman" w:hAnsi="Arial" w:cs="Arial"/>
          <w:sz w:val="20"/>
          <w:szCs w:val="20"/>
          <w:lang w:val="en-GB" w:eastAsia="en-GB"/>
        </w:rPr>
        <w:t>” Stradivarius from 1718</w:t>
      </w:r>
      <w:r w:rsidRPr="002909F6">
        <w:rPr>
          <w:rFonts w:ascii="Arial" w:eastAsia="Times New Roman" w:hAnsi="Arial" w:cs="Arial"/>
          <w:sz w:val="20"/>
          <w:szCs w:val="20"/>
          <w:lang w:val="en-GB" w:eastAsia="en-GB"/>
        </w:rPr>
        <w:t xml:space="preserve">, provided to him by </w:t>
      </w:r>
      <w:proofErr w:type="spellStart"/>
      <w:r w:rsidR="002909F6" w:rsidRPr="002909F6">
        <w:rPr>
          <w:rFonts w:ascii="Arial" w:eastAsia="Times New Roman" w:hAnsi="Arial" w:cs="Arial"/>
          <w:sz w:val="20"/>
          <w:szCs w:val="20"/>
          <w:lang w:val="en-GB" w:eastAsia="en-GB"/>
        </w:rPr>
        <w:t>Oe</w:t>
      </w:r>
      <w:r w:rsidR="00B665C8" w:rsidRPr="002909F6">
        <w:rPr>
          <w:rFonts w:ascii="Arial" w:eastAsia="Times New Roman" w:hAnsi="Arial" w:cs="Arial"/>
          <w:sz w:val="20"/>
          <w:szCs w:val="20"/>
          <w:lang w:val="en-GB" w:eastAsia="en-GB"/>
        </w:rPr>
        <w:t>sterreichische</w:t>
      </w:r>
      <w:proofErr w:type="spellEnd"/>
      <w:r w:rsidR="00B665C8" w:rsidRPr="002909F6">
        <w:rPr>
          <w:rFonts w:ascii="Arial" w:eastAsia="Times New Roman" w:hAnsi="Arial" w:cs="Arial"/>
          <w:sz w:val="20"/>
          <w:szCs w:val="20"/>
          <w:lang w:val="en-GB" w:eastAsia="en-GB"/>
        </w:rPr>
        <w:t xml:space="preserve"> </w:t>
      </w:r>
      <w:proofErr w:type="spellStart"/>
      <w:r w:rsidR="00B665C8" w:rsidRPr="002909F6">
        <w:rPr>
          <w:rFonts w:ascii="Arial" w:eastAsia="Times New Roman" w:hAnsi="Arial" w:cs="Arial"/>
          <w:sz w:val="20"/>
          <w:szCs w:val="20"/>
          <w:lang w:val="en-GB" w:eastAsia="en-GB"/>
        </w:rPr>
        <w:t>Nationalbank</w:t>
      </w:r>
      <w:proofErr w:type="spellEnd"/>
      <w:r w:rsidRPr="002909F6">
        <w:rPr>
          <w:rFonts w:ascii="Arial" w:eastAsia="Times New Roman" w:hAnsi="Arial" w:cs="Arial"/>
          <w:sz w:val="20"/>
          <w:szCs w:val="20"/>
          <w:lang w:val="en-GB" w:eastAsia="en-GB"/>
        </w:rPr>
        <w:t xml:space="preserve">. </w:t>
      </w:r>
    </w:p>
    <w:p w14:paraId="4E4D4146" w14:textId="77777777" w:rsidR="00D375D4" w:rsidRDefault="00D375D4" w:rsidP="000672FE">
      <w:pPr>
        <w:ind w:right="-315"/>
      </w:pPr>
    </w:p>
    <w:sectPr w:rsidR="00D375D4" w:rsidSect="00005774">
      <w:headerReference w:type="default" r:id="rId7"/>
      <w:footerReference w:type="default" r:id="rId8"/>
      <w:pgSz w:w="11900" w:h="16840"/>
      <w:pgMar w:top="2668" w:right="1800" w:bottom="1440" w:left="1800" w:header="1413" w:footer="567"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775CE2" w14:textId="77777777" w:rsidR="00DC0ADE" w:rsidRDefault="00DC0ADE" w:rsidP="00005774">
      <w:r>
        <w:separator/>
      </w:r>
    </w:p>
  </w:endnote>
  <w:endnote w:type="continuationSeparator" w:id="0">
    <w:p w14:paraId="000A99D0" w14:textId="77777777" w:rsidR="00DC0ADE" w:rsidRDefault="00DC0ADE" w:rsidP="000057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MS Mincho">
    <w:altName w:val="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Segoe UI">
    <w:panose1 w:val="00000000000000000000"/>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667A1D" w14:textId="77777777" w:rsidR="005E46BF" w:rsidRPr="004512EC" w:rsidRDefault="00471D8E" w:rsidP="009C2271">
    <w:pPr>
      <w:ind w:right="26"/>
      <w:rPr>
        <w:rFonts w:ascii="Arial" w:hAnsi="Arial" w:cs="Arial"/>
        <w:sz w:val="20"/>
        <w:szCs w:val="20"/>
      </w:rPr>
    </w:pPr>
    <w:r>
      <w:rPr>
        <w:rFonts w:ascii="Arial" w:hAnsi="Arial" w:cs="Arial"/>
        <w:sz w:val="20"/>
        <w:szCs w:val="20"/>
      </w:rPr>
      <w:t>2016/17</w:t>
    </w:r>
    <w:r w:rsidR="005E46BF" w:rsidRPr="004512EC">
      <w:rPr>
        <w:rFonts w:ascii="Arial" w:hAnsi="Arial" w:cs="Arial"/>
        <w:sz w:val="20"/>
        <w:szCs w:val="20"/>
      </w:rPr>
      <w:t xml:space="preserve"> season only. Please contact HarrisonParrott if you wish to edit this biography.</w:t>
    </w:r>
  </w:p>
  <w:p w14:paraId="26678F8A" w14:textId="77777777" w:rsidR="005E46BF" w:rsidRDefault="005E46B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CDE80F" w14:textId="77777777" w:rsidR="00DC0ADE" w:rsidRDefault="00DC0ADE" w:rsidP="00005774">
      <w:r>
        <w:separator/>
      </w:r>
    </w:p>
  </w:footnote>
  <w:footnote w:type="continuationSeparator" w:id="0">
    <w:p w14:paraId="0A85DBE0" w14:textId="77777777" w:rsidR="00DC0ADE" w:rsidRDefault="00DC0ADE" w:rsidP="0000577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8261C4" w14:textId="77777777" w:rsidR="005E46BF" w:rsidRPr="00005774" w:rsidRDefault="00C442F5" w:rsidP="00005774">
    <w:pPr>
      <w:pStyle w:val="Header"/>
    </w:pPr>
    <w:r>
      <w:rPr>
        <w:noProof/>
      </w:rPr>
      <w:drawing>
        <wp:anchor distT="0" distB="0" distL="114300" distR="114300" simplePos="0" relativeHeight="251657728" behindDoc="0" locked="0" layoutInCell="1" allowOverlap="1" wp14:anchorId="7C287FD5" wp14:editId="38BD1ACC">
          <wp:simplePos x="0" y="0"/>
          <wp:positionH relativeFrom="margin">
            <wp:align>center</wp:align>
          </wp:positionH>
          <wp:positionV relativeFrom="paragraph">
            <wp:posOffset>-361315</wp:posOffset>
          </wp:positionV>
          <wp:extent cx="1800225" cy="674370"/>
          <wp:effectExtent l="0" t="0" r="9525" b="0"/>
          <wp:wrapSquare wrapText="bothSides"/>
          <wp:docPr id="3" name="Picture 3" descr="Maste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ste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67437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hideSpellingErrors/>
  <w:activeWritingStyle w:appName="MSWord" w:lang="en-US" w:vendorID="64" w:dllVersion="131078" w:nlCheck="1" w:checkStyle="1"/>
  <w:activeWritingStyle w:appName="MSWord" w:lang="en-GB" w:vendorID="64" w:dllVersion="131078" w:nlCheck="1" w:checkStyle="1"/>
  <w:activeWritingStyle w:appName="MSWord" w:lang="de-DE" w:vendorID="64" w:dllVersion="131078" w:nlCheck="1" w:checkStyle="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4BD"/>
    <w:rsid w:val="00005774"/>
    <w:rsid w:val="000672FE"/>
    <w:rsid w:val="00075069"/>
    <w:rsid w:val="000A60EA"/>
    <w:rsid w:val="000B56F8"/>
    <w:rsid w:val="001A46FF"/>
    <w:rsid w:val="001B37F5"/>
    <w:rsid w:val="0022689F"/>
    <w:rsid w:val="002335BA"/>
    <w:rsid w:val="00242F8C"/>
    <w:rsid w:val="002909F6"/>
    <w:rsid w:val="002945F9"/>
    <w:rsid w:val="00332294"/>
    <w:rsid w:val="00337254"/>
    <w:rsid w:val="003C12C6"/>
    <w:rsid w:val="004512EC"/>
    <w:rsid w:val="00471D8E"/>
    <w:rsid w:val="004A5AD7"/>
    <w:rsid w:val="004D0DAD"/>
    <w:rsid w:val="004D0EC9"/>
    <w:rsid w:val="00523985"/>
    <w:rsid w:val="00550BE0"/>
    <w:rsid w:val="005B7BE9"/>
    <w:rsid w:val="005E46BF"/>
    <w:rsid w:val="005F5D8E"/>
    <w:rsid w:val="006020D5"/>
    <w:rsid w:val="00616614"/>
    <w:rsid w:val="006A102E"/>
    <w:rsid w:val="006B0B3D"/>
    <w:rsid w:val="006B6466"/>
    <w:rsid w:val="007B24D6"/>
    <w:rsid w:val="007D3148"/>
    <w:rsid w:val="008176F9"/>
    <w:rsid w:val="008221A3"/>
    <w:rsid w:val="009A54BD"/>
    <w:rsid w:val="009C2271"/>
    <w:rsid w:val="009D0D7B"/>
    <w:rsid w:val="009D18DD"/>
    <w:rsid w:val="00AF3A4C"/>
    <w:rsid w:val="00B665C8"/>
    <w:rsid w:val="00BC605B"/>
    <w:rsid w:val="00BE431C"/>
    <w:rsid w:val="00C442F5"/>
    <w:rsid w:val="00C5324C"/>
    <w:rsid w:val="00C54FBE"/>
    <w:rsid w:val="00C6596F"/>
    <w:rsid w:val="00CA3D23"/>
    <w:rsid w:val="00CB73FC"/>
    <w:rsid w:val="00D375D4"/>
    <w:rsid w:val="00D44C25"/>
    <w:rsid w:val="00DC0ADE"/>
    <w:rsid w:val="00E03B3C"/>
    <w:rsid w:val="00F3321B"/>
    <w:rsid w:val="00F518B8"/>
    <w:rsid w:val="00FD68F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70F2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5774"/>
    <w:pPr>
      <w:tabs>
        <w:tab w:val="center" w:pos="4320"/>
        <w:tab w:val="right" w:pos="8640"/>
      </w:tabs>
    </w:pPr>
  </w:style>
  <w:style w:type="character" w:customStyle="1" w:styleId="HeaderChar">
    <w:name w:val="Header Char"/>
    <w:basedOn w:val="DefaultParagraphFont"/>
    <w:link w:val="Header"/>
    <w:uiPriority w:val="99"/>
    <w:rsid w:val="00005774"/>
  </w:style>
  <w:style w:type="paragraph" w:styleId="Footer">
    <w:name w:val="footer"/>
    <w:basedOn w:val="Normal"/>
    <w:link w:val="FooterChar"/>
    <w:uiPriority w:val="99"/>
    <w:unhideWhenUsed/>
    <w:rsid w:val="00005774"/>
    <w:pPr>
      <w:tabs>
        <w:tab w:val="center" w:pos="4320"/>
        <w:tab w:val="right" w:pos="8640"/>
      </w:tabs>
    </w:pPr>
  </w:style>
  <w:style w:type="character" w:customStyle="1" w:styleId="FooterChar">
    <w:name w:val="Footer Char"/>
    <w:basedOn w:val="DefaultParagraphFont"/>
    <w:link w:val="Footer"/>
    <w:uiPriority w:val="99"/>
    <w:rsid w:val="00005774"/>
  </w:style>
  <w:style w:type="paragraph" w:styleId="BalloonText">
    <w:name w:val="Balloon Text"/>
    <w:basedOn w:val="Normal"/>
    <w:link w:val="BalloonTextChar"/>
    <w:uiPriority w:val="99"/>
    <w:semiHidden/>
    <w:unhideWhenUsed/>
    <w:rsid w:val="00471D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1D8E"/>
    <w:rPr>
      <w:rFonts w:ascii="Segoe UI" w:hAnsi="Segoe UI" w:cs="Segoe UI"/>
      <w:sz w:val="18"/>
      <w:szCs w:val="18"/>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5774"/>
    <w:pPr>
      <w:tabs>
        <w:tab w:val="center" w:pos="4320"/>
        <w:tab w:val="right" w:pos="8640"/>
      </w:tabs>
    </w:pPr>
  </w:style>
  <w:style w:type="character" w:customStyle="1" w:styleId="HeaderChar">
    <w:name w:val="Header Char"/>
    <w:basedOn w:val="DefaultParagraphFont"/>
    <w:link w:val="Header"/>
    <w:uiPriority w:val="99"/>
    <w:rsid w:val="00005774"/>
  </w:style>
  <w:style w:type="paragraph" w:styleId="Footer">
    <w:name w:val="footer"/>
    <w:basedOn w:val="Normal"/>
    <w:link w:val="FooterChar"/>
    <w:uiPriority w:val="99"/>
    <w:unhideWhenUsed/>
    <w:rsid w:val="00005774"/>
    <w:pPr>
      <w:tabs>
        <w:tab w:val="center" w:pos="4320"/>
        <w:tab w:val="right" w:pos="8640"/>
      </w:tabs>
    </w:pPr>
  </w:style>
  <w:style w:type="character" w:customStyle="1" w:styleId="FooterChar">
    <w:name w:val="Footer Char"/>
    <w:basedOn w:val="DefaultParagraphFont"/>
    <w:link w:val="Footer"/>
    <w:uiPriority w:val="99"/>
    <w:rsid w:val="00005774"/>
  </w:style>
  <w:style w:type="paragraph" w:styleId="BalloonText">
    <w:name w:val="Balloon Text"/>
    <w:basedOn w:val="Normal"/>
    <w:link w:val="BalloonTextChar"/>
    <w:uiPriority w:val="99"/>
    <w:semiHidden/>
    <w:unhideWhenUsed/>
    <w:rsid w:val="00471D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1D8E"/>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489</Words>
  <Characters>2793</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Harrison Parrott Ltd</Company>
  <LinksUpToDate>false</LinksUpToDate>
  <CharactersWithSpaces>3276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Mayr</dc:creator>
  <cp:keywords/>
  <dc:description/>
  <cp:lastModifiedBy>Anna  Blaseby</cp:lastModifiedBy>
  <cp:revision>4</cp:revision>
  <cp:lastPrinted>2016-11-08T13:19:00Z</cp:lastPrinted>
  <dcterms:created xsi:type="dcterms:W3CDTF">2016-11-09T09:28:00Z</dcterms:created>
  <dcterms:modified xsi:type="dcterms:W3CDTF">2016-11-09T17:17:00Z</dcterms:modified>
</cp:coreProperties>
</file>